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983" w:rsidRDefault="00204983">
      <w:pPr>
        <w:rPr>
          <w:lang w:val="en-US"/>
        </w:rPr>
      </w:pPr>
    </w:p>
    <w:p w:rsidR="00204983" w:rsidRDefault="00204983">
      <w:pPr>
        <w:rPr>
          <w:lang w:val="en-US"/>
        </w:rPr>
      </w:pPr>
    </w:p>
    <w:p w:rsidR="00204983" w:rsidRPr="005143D9" w:rsidRDefault="00204983" w:rsidP="0020498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Лабораторная работа </w:t>
      </w:r>
      <w:r w:rsidRPr="00204983"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  <w:b/>
          <w:bCs/>
        </w:rPr>
        <w:t xml:space="preserve"> «</w:t>
      </w:r>
      <w:r w:rsidRPr="005143D9">
        <w:rPr>
          <w:rFonts w:ascii="Times New Roman" w:hAnsi="Times New Roman" w:cs="Times New Roman"/>
          <w:b/>
          <w:bCs/>
        </w:rPr>
        <w:t>Численные методы налогового аудита</w:t>
      </w:r>
      <w:r>
        <w:rPr>
          <w:rFonts w:ascii="Times New Roman" w:hAnsi="Times New Roman" w:cs="Times New Roman"/>
          <w:b/>
          <w:bCs/>
        </w:rPr>
        <w:t>»</w:t>
      </w:r>
    </w:p>
    <w:p w:rsidR="00204983" w:rsidRDefault="00204983" w:rsidP="00204983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ДКЕ-502с</w:t>
      </w:r>
    </w:p>
    <w:p w:rsidR="00204983" w:rsidRPr="00773E5E" w:rsidRDefault="00204983" w:rsidP="00204983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Стародубцева Н.А.</w:t>
      </w:r>
    </w:p>
    <w:p w:rsidR="00204983" w:rsidRPr="005143D9" w:rsidRDefault="00204983" w:rsidP="00204983">
      <w:pPr>
        <w:jc w:val="center"/>
        <w:rPr>
          <w:rFonts w:ascii="Times New Roman" w:hAnsi="Times New Roman" w:cs="Times New Roman"/>
        </w:rPr>
      </w:pPr>
      <w:r w:rsidRPr="005143D9">
        <w:rPr>
          <w:rFonts w:ascii="Times New Roman" w:hAnsi="Times New Roman" w:cs="Times New Roman"/>
          <w:b/>
          <w:bCs/>
        </w:rPr>
        <w:t>Численные методы налогового аудита</w:t>
      </w:r>
    </w:p>
    <w:p w:rsidR="00204983" w:rsidRDefault="00204983" w:rsidP="002049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204983">
        <w:rPr>
          <w:rFonts w:ascii="Times New Roman" w:hAnsi="Times New Roman" w:cs="Times New Roman"/>
          <w:b/>
        </w:rPr>
        <w:t>4. Методика Е.А. Кировой</w:t>
      </w:r>
    </w:p>
    <w:p w:rsidR="00A776BE" w:rsidRPr="00A776BE" w:rsidRDefault="00A776BE" w:rsidP="002049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A776BE" w:rsidRPr="00A776BE" w:rsidRDefault="00A776BE" w:rsidP="00A776BE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6BE">
        <w:rPr>
          <w:rFonts w:ascii="Times New Roman" w:hAnsi="Times New Roman" w:cs="Times New Roman"/>
          <w:sz w:val="24"/>
          <w:szCs w:val="24"/>
        </w:rPr>
        <w:t>Е.А. Кирова считает, что некорректно применять такой показатель, как в</w:t>
      </w:r>
      <w:r w:rsidRPr="00A776BE">
        <w:rPr>
          <w:rFonts w:ascii="Times New Roman" w:hAnsi="Times New Roman" w:cs="Times New Roman"/>
          <w:sz w:val="24"/>
          <w:szCs w:val="24"/>
        </w:rPr>
        <w:t>ы</w:t>
      </w:r>
      <w:r w:rsidRPr="00A776BE">
        <w:rPr>
          <w:rFonts w:ascii="Times New Roman" w:hAnsi="Times New Roman" w:cs="Times New Roman"/>
          <w:sz w:val="24"/>
          <w:szCs w:val="24"/>
        </w:rPr>
        <w:t>ручка от реализации в качестве базы для исчисления налоговой нагрузки на экономический субъект. Она вводит показатель вновь созданной стоим</w:t>
      </w:r>
      <w:r w:rsidRPr="00A776BE">
        <w:rPr>
          <w:rFonts w:ascii="Times New Roman" w:hAnsi="Times New Roman" w:cs="Times New Roman"/>
          <w:sz w:val="24"/>
          <w:szCs w:val="24"/>
        </w:rPr>
        <w:t>о</w:t>
      </w:r>
      <w:r w:rsidRPr="00A776BE">
        <w:rPr>
          <w:rFonts w:ascii="Times New Roman" w:hAnsi="Times New Roman" w:cs="Times New Roman"/>
          <w:sz w:val="24"/>
          <w:szCs w:val="24"/>
        </w:rPr>
        <w:t>сти (ВСС) и налоговую нагрузку (НН) расчетов по отношению к этому показателю. ВСС ра</w:t>
      </w:r>
      <w:r w:rsidRPr="00A776BE">
        <w:rPr>
          <w:rFonts w:ascii="Times New Roman" w:hAnsi="Times New Roman" w:cs="Times New Roman"/>
          <w:sz w:val="24"/>
          <w:szCs w:val="24"/>
        </w:rPr>
        <w:t>с</w:t>
      </w:r>
      <w:r w:rsidRPr="00A776BE">
        <w:rPr>
          <w:rFonts w:ascii="Times New Roman" w:hAnsi="Times New Roman" w:cs="Times New Roman"/>
          <w:sz w:val="24"/>
          <w:szCs w:val="24"/>
        </w:rPr>
        <w:t>считывается по формуле (14) или (15):</w:t>
      </w:r>
    </w:p>
    <w:p w:rsidR="00A776BE" w:rsidRPr="00A776BE" w:rsidRDefault="00A776BE" w:rsidP="00A776BE">
      <w:pPr>
        <w:widowControl w:val="0"/>
        <w:tabs>
          <w:tab w:val="center" w:pos="4626"/>
          <w:tab w:val="left" w:pos="732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6BE">
        <w:rPr>
          <w:rFonts w:ascii="Times New Roman" w:hAnsi="Times New Roman" w:cs="Times New Roman"/>
          <w:sz w:val="24"/>
          <w:szCs w:val="24"/>
        </w:rPr>
        <w:t xml:space="preserve">ВСС </w:t>
      </w:r>
      <w:r w:rsidRPr="00A776BE">
        <w:rPr>
          <w:rFonts w:ascii="Times New Roman" w:hAnsi="Times New Roman" w:cs="Times New Roman"/>
          <w:iCs/>
          <w:sz w:val="24"/>
          <w:szCs w:val="24"/>
        </w:rPr>
        <w:t>=</w:t>
      </w:r>
      <w:r w:rsidRPr="00A776BE">
        <w:rPr>
          <w:rFonts w:ascii="Times New Roman" w:hAnsi="Times New Roman" w:cs="Times New Roman"/>
          <w:sz w:val="24"/>
          <w:szCs w:val="24"/>
        </w:rPr>
        <w:t xml:space="preserve"> В - МЗ - А + ВД – ВР</w:t>
      </w:r>
      <w:r w:rsidRPr="00A776BE">
        <w:rPr>
          <w:rFonts w:ascii="Times New Roman" w:hAnsi="Times New Roman" w:cs="Times New Roman"/>
          <w:sz w:val="24"/>
          <w:szCs w:val="24"/>
        </w:rPr>
        <w:tab/>
        <w:t xml:space="preserve"> (14)</w:t>
      </w:r>
    </w:p>
    <w:p w:rsidR="00A776BE" w:rsidRPr="00A776BE" w:rsidRDefault="00A776BE" w:rsidP="00A776BE">
      <w:pPr>
        <w:widowControl w:val="0"/>
        <w:tabs>
          <w:tab w:val="center" w:pos="4626"/>
          <w:tab w:val="left" w:pos="732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6BE">
        <w:rPr>
          <w:rFonts w:ascii="Times New Roman" w:hAnsi="Times New Roman" w:cs="Times New Roman"/>
          <w:sz w:val="24"/>
          <w:szCs w:val="24"/>
        </w:rPr>
        <w:t>или</w:t>
      </w:r>
    </w:p>
    <w:p w:rsidR="00A776BE" w:rsidRPr="00A776BE" w:rsidRDefault="00A776BE" w:rsidP="00A776BE">
      <w:pPr>
        <w:widowControl w:val="0"/>
        <w:tabs>
          <w:tab w:val="center" w:pos="4677"/>
          <w:tab w:val="left" w:pos="73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6BE">
        <w:rPr>
          <w:rFonts w:ascii="Times New Roman" w:hAnsi="Times New Roman" w:cs="Times New Roman"/>
          <w:sz w:val="24"/>
          <w:szCs w:val="24"/>
        </w:rPr>
        <w:t xml:space="preserve">ВСС = ОТ + НП + ВП + </w:t>
      </w:r>
      <w:proofErr w:type="gramStart"/>
      <w:r w:rsidRPr="00A776B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776BE">
        <w:rPr>
          <w:rFonts w:ascii="Times New Roman" w:hAnsi="Times New Roman" w:cs="Times New Roman"/>
          <w:sz w:val="24"/>
          <w:szCs w:val="24"/>
        </w:rPr>
        <w:t>, (15)</w:t>
      </w:r>
    </w:p>
    <w:p w:rsidR="00A776BE" w:rsidRPr="00A776BE" w:rsidRDefault="00A776BE" w:rsidP="00A776BE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6BE">
        <w:rPr>
          <w:rFonts w:ascii="Times New Roman" w:hAnsi="Times New Roman" w:cs="Times New Roman"/>
          <w:sz w:val="24"/>
          <w:szCs w:val="24"/>
        </w:rPr>
        <w:t>где ВД - внереализационные доходы;</w:t>
      </w:r>
    </w:p>
    <w:p w:rsidR="00A776BE" w:rsidRPr="00A776BE" w:rsidRDefault="00A776BE" w:rsidP="00A776BE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6BE">
        <w:rPr>
          <w:rFonts w:ascii="Times New Roman" w:hAnsi="Times New Roman" w:cs="Times New Roman"/>
          <w:sz w:val="24"/>
          <w:szCs w:val="24"/>
        </w:rPr>
        <w:t>ВР - внереализационные расходы (без учета налоговых платежей).</w:t>
      </w:r>
    </w:p>
    <w:p w:rsidR="00A776BE" w:rsidRPr="00A776BE" w:rsidRDefault="00A776BE" w:rsidP="00A776BE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6BE">
        <w:rPr>
          <w:rFonts w:ascii="Times New Roman" w:hAnsi="Times New Roman" w:cs="Times New Roman"/>
          <w:iCs/>
          <w:sz w:val="24"/>
          <w:szCs w:val="24"/>
        </w:rPr>
        <w:t>Относительная налоговая нагрузка</w:t>
      </w:r>
      <w:r w:rsidRPr="00A776BE">
        <w:rPr>
          <w:rFonts w:ascii="Times New Roman" w:hAnsi="Times New Roman" w:cs="Times New Roman"/>
          <w:sz w:val="24"/>
          <w:szCs w:val="24"/>
        </w:rPr>
        <w:t xml:space="preserve"> (ОНН) определяется по формуле (16):</w:t>
      </w:r>
    </w:p>
    <w:p w:rsidR="00A776BE" w:rsidRPr="00A776BE" w:rsidRDefault="00A776BE" w:rsidP="00A776BE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6BE">
        <w:rPr>
          <w:rFonts w:ascii="Times New Roman" w:hAnsi="Times New Roman" w:cs="Times New Roman"/>
          <w:position w:val="-24"/>
          <w:sz w:val="24"/>
          <w:szCs w:val="24"/>
        </w:rPr>
        <w:object w:dxaOrig="21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.75pt;height:30.75pt" o:ole="">
            <v:imagedata r:id="rId5" o:title=""/>
          </v:shape>
          <o:OLEObject Type="Embed" ProgID="Equation.3" ShapeID="_x0000_i1025" DrawAspect="Content" ObjectID="_1410964141" r:id="rId6"/>
        </w:object>
      </w:r>
      <w:r w:rsidRPr="00A776BE">
        <w:rPr>
          <w:rFonts w:ascii="Times New Roman" w:hAnsi="Times New Roman" w:cs="Times New Roman"/>
          <w:sz w:val="24"/>
          <w:szCs w:val="24"/>
        </w:rPr>
        <w:t>, (16)</w:t>
      </w:r>
    </w:p>
    <w:p w:rsidR="00A776BE" w:rsidRPr="00A776BE" w:rsidRDefault="00A776BE" w:rsidP="00A776BE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6BE">
        <w:rPr>
          <w:rFonts w:ascii="Times New Roman" w:hAnsi="Times New Roman" w:cs="Times New Roman"/>
          <w:sz w:val="24"/>
          <w:szCs w:val="24"/>
        </w:rPr>
        <w:t>где АНН – абсолютная налоговая нагрузка.</w:t>
      </w:r>
    </w:p>
    <w:p w:rsidR="00A776BE" w:rsidRPr="00A776BE" w:rsidRDefault="00A776BE" w:rsidP="00A776BE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6BE">
        <w:rPr>
          <w:rFonts w:ascii="Times New Roman" w:hAnsi="Times New Roman" w:cs="Times New Roman"/>
          <w:sz w:val="24"/>
          <w:szCs w:val="24"/>
        </w:rPr>
        <w:t>АНН рассчитывается по формуле (17):</w:t>
      </w:r>
    </w:p>
    <w:p w:rsidR="00A776BE" w:rsidRPr="00A776BE" w:rsidRDefault="00A776BE" w:rsidP="00A776BE">
      <w:pPr>
        <w:widowControl w:val="0"/>
        <w:tabs>
          <w:tab w:val="center" w:pos="5031"/>
          <w:tab w:val="left" w:pos="69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6BE">
        <w:rPr>
          <w:rFonts w:ascii="Times New Roman" w:hAnsi="Times New Roman" w:cs="Times New Roman"/>
          <w:sz w:val="24"/>
          <w:szCs w:val="24"/>
        </w:rPr>
        <w:t>АНН = НП + ВП + НД, (17)</w:t>
      </w:r>
    </w:p>
    <w:p w:rsidR="00A776BE" w:rsidRPr="00A776BE" w:rsidRDefault="00A776BE" w:rsidP="00A776BE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6BE">
        <w:rPr>
          <w:rFonts w:ascii="Times New Roman" w:hAnsi="Times New Roman" w:cs="Times New Roman"/>
          <w:sz w:val="24"/>
          <w:szCs w:val="24"/>
        </w:rPr>
        <w:t>где НД – недоимка по платежам.</w:t>
      </w:r>
    </w:p>
    <w:p w:rsidR="00A776BE" w:rsidRPr="00A776BE" w:rsidRDefault="00A776BE" w:rsidP="00A776BE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6BE">
        <w:rPr>
          <w:rFonts w:ascii="Times New Roman" w:hAnsi="Times New Roman" w:cs="Times New Roman"/>
          <w:sz w:val="24"/>
          <w:szCs w:val="24"/>
        </w:rPr>
        <w:t>Достоинством данной методики является то, что она позволяет сравн</w:t>
      </w:r>
      <w:r w:rsidRPr="00A776BE">
        <w:rPr>
          <w:rFonts w:ascii="Times New Roman" w:hAnsi="Times New Roman" w:cs="Times New Roman"/>
          <w:sz w:val="24"/>
          <w:szCs w:val="24"/>
        </w:rPr>
        <w:t>и</w:t>
      </w:r>
      <w:r w:rsidRPr="00A776BE">
        <w:rPr>
          <w:rFonts w:ascii="Times New Roman" w:hAnsi="Times New Roman" w:cs="Times New Roman"/>
          <w:sz w:val="24"/>
          <w:szCs w:val="24"/>
        </w:rPr>
        <w:t>вать налоговую нагрузку на конкретные хозяйствующие субъекты в незав</w:t>
      </w:r>
      <w:r w:rsidRPr="00A776BE">
        <w:rPr>
          <w:rFonts w:ascii="Times New Roman" w:hAnsi="Times New Roman" w:cs="Times New Roman"/>
          <w:sz w:val="24"/>
          <w:szCs w:val="24"/>
        </w:rPr>
        <w:t>и</w:t>
      </w:r>
      <w:r w:rsidRPr="00A776BE">
        <w:rPr>
          <w:rFonts w:ascii="Times New Roman" w:hAnsi="Times New Roman" w:cs="Times New Roman"/>
          <w:sz w:val="24"/>
          <w:szCs w:val="24"/>
        </w:rPr>
        <w:t>симости от их отраслевой принадлежности, т.к. налоговые платежи соотн</w:t>
      </w:r>
      <w:r w:rsidRPr="00A776BE">
        <w:rPr>
          <w:rFonts w:ascii="Times New Roman" w:hAnsi="Times New Roman" w:cs="Times New Roman"/>
          <w:sz w:val="24"/>
          <w:szCs w:val="24"/>
        </w:rPr>
        <w:t>о</w:t>
      </w:r>
      <w:r w:rsidRPr="00A776BE">
        <w:rPr>
          <w:rFonts w:ascii="Times New Roman" w:hAnsi="Times New Roman" w:cs="Times New Roman"/>
          <w:sz w:val="24"/>
          <w:szCs w:val="24"/>
        </w:rPr>
        <w:t>сятся со вновь созданной стоимостью, налоговое бремя оценивается относительно источника упл</w:t>
      </w:r>
      <w:r w:rsidRPr="00A776BE">
        <w:rPr>
          <w:rFonts w:ascii="Times New Roman" w:hAnsi="Times New Roman" w:cs="Times New Roman"/>
          <w:sz w:val="24"/>
          <w:szCs w:val="24"/>
        </w:rPr>
        <w:t>а</w:t>
      </w:r>
      <w:r w:rsidRPr="00A776BE">
        <w:rPr>
          <w:rFonts w:ascii="Times New Roman" w:hAnsi="Times New Roman" w:cs="Times New Roman"/>
          <w:sz w:val="24"/>
          <w:szCs w:val="24"/>
        </w:rPr>
        <w:t xml:space="preserve">ты налогов. </w:t>
      </w:r>
    </w:p>
    <w:p w:rsidR="00204983" w:rsidRPr="00A776BE" w:rsidRDefault="00A776BE" w:rsidP="00A776B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776BE">
        <w:rPr>
          <w:rFonts w:ascii="Times New Roman" w:hAnsi="Times New Roman" w:cs="Times New Roman"/>
          <w:sz w:val="24"/>
          <w:szCs w:val="24"/>
        </w:rPr>
        <w:t>Недостатком этой методике является то, что она не учитывает влияние таких показателей, как фондоемкость, трудоемкость, рентабельность, обор</w:t>
      </w:r>
      <w:r w:rsidRPr="00A776BE">
        <w:rPr>
          <w:rFonts w:ascii="Times New Roman" w:hAnsi="Times New Roman" w:cs="Times New Roman"/>
          <w:sz w:val="24"/>
          <w:szCs w:val="24"/>
        </w:rPr>
        <w:t>а</w:t>
      </w:r>
      <w:r w:rsidRPr="00A776BE">
        <w:rPr>
          <w:rFonts w:ascii="Times New Roman" w:hAnsi="Times New Roman" w:cs="Times New Roman"/>
          <w:sz w:val="24"/>
          <w:szCs w:val="24"/>
        </w:rPr>
        <w:t>чиваемость оборотных активов и не позволяет прогнозировать изменения д</w:t>
      </w:r>
      <w:r w:rsidRPr="00A776BE">
        <w:rPr>
          <w:rFonts w:ascii="Times New Roman" w:hAnsi="Times New Roman" w:cs="Times New Roman"/>
          <w:sz w:val="24"/>
          <w:szCs w:val="24"/>
        </w:rPr>
        <w:t>е</w:t>
      </w:r>
      <w:r w:rsidRPr="00A776BE">
        <w:rPr>
          <w:rFonts w:ascii="Times New Roman" w:hAnsi="Times New Roman" w:cs="Times New Roman"/>
          <w:sz w:val="24"/>
          <w:szCs w:val="24"/>
        </w:rPr>
        <w:t>ловой активности экономического субъекта в зависимости от изменения количества нал</w:t>
      </w:r>
      <w:r w:rsidRPr="00A776BE">
        <w:rPr>
          <w:rFonts w:ascii="Times New Roman" w:hAnsi="Times New Roman" w:cs="Times New Roman"/>
          <w:sz w:val="24"/>
          <w:szCs w:val="24"/>
        </w:rPr>
        <w:t>о</w:t>
      </w:r>
      <w:r w:rsidRPr="00A776BE">
        <w:rPr>
          <w:rFonts w:ascii="Times New Roman" w:hAnsi="Times New Roman" w:cs="Times New Roman"/>
          <w:sz w:val="24"/>
          <w:szCs w:val="24"/>
        </w:rPr>
        <w:t>гов, налоговых ставок и льгот</w:t>
      </w:r>
      <w:r w:rsidRPr="00A776BE">
        <w:rPr>
          <w:rFonts w:ascii="Times New Roman" w:hAnsi="Times New Roman" w:cs="Times New Roman"/>
          <w:sz w:val="24"/>
          <w:szCs w:val="24"/>
        </w:rPr>
        <w:t>.</w:t>
      </w:r>
    </w:p>
    <w:p w:rsidR="00A776BE" w:rsidRPr="00A776BE" w:rsidRDefault="00A776BE" w:rsidP="00A776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776BE" w:rsidRDefault="00A776BE" w:rsidP="00204983">
      <w:pPr>
        <w:jc w:val="center"/>
        <w:rPr>
          <w:rFonts w:ascii="Times New Roman" w:hAnsi="Times New Roman" w:cs="Times New Roman"/>
          <w:b/>
          <w:lang w:val="en-US"/>
        </w:rPr>
      </w:pPr>
    </w:p>
    <w:p w:rsidR="00204983" w:rsidRPr="00271134" w:rsidRDefault="00204983" w:rsidP="00204983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271134">
        <w:rPr>
          <w:rFonts w:ascii="Times New Roman" w:hAnsi="Times New Roman" w:cs="Times New Roman"/>
          <w:b/>
        </w:rPr>
        <w:lastRenderedPageBreak/>
        <w:t>Формализация методов налогового аудита</w:t>
      </w:r>
    </w:p>
    <w:p w:rsidR="00204983" w:rsidRDefault="00204983" w:rsidP="00204983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</w:rPr>
      </w:pPr>
      <w:r w:rsidRPr="005143D9">
        <w:rPr>
          <w:rFonts w:ascii="Times New Roman" w:hAnsi="Times New Roman" w:cs="Times New Roman"/>
        </w:rPr>
        <w:t xml:space="preserve">C тем, чтобы разработать инструментальную поддержку для системы налогового администрирования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R</m:t>
            </m:r>
          </m:e>
          <m:sup>
            <m:r>
              <w:rPr>
                <w:rFonts w:ascii="Cambria Math" w:hAnsi="Cambria Math" w:cs="Times New Roman"/>
              </w:rPr>
              <m:t>Ha</m:t>
            </m:r>
          </m:sup>
        </m:sSup>
        <m:r>
          <w:rPr>
            <w:rFonts w:ascii="Cambria Math" w:hAnsi="Cambria Math" w:cs="Times New Roman"/>
          </w:rPr>
          <m:t>=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3</m:t>
                </m:r>
              </m:sub>
            </m:sSub>
            <m:r>
              <w:rPr>
                <w:rFonts w:ascii="Cambria Math" w:hAnsi="Cambria Math" w:cs="Times New Roman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4</m:t>
                </m:r>
              </m:sub>
            </m:sSub>
            <m:r>
              <w:rPr>
                <w:rFonts w:ascii="Cambria Math" w:hAnsi="Cambria Math" w:cs="Times New Roman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5</m:t>
                </m:r>
              </m:sub>
            </m:sSub>
          </m:e>
        </m:d>
      </m:oMath>
      <w:r w:rsidRPr="005143D9">
        <w:rPr>
          <w:rFonts w:ascii="Times New Roman" w:eastAsiaTheme="minorEastAsia" w:hAnsi="Times New Roman" w:cs="Times New Roman"/>
        </w:rPr>
        <w:t xml:space="preserve"> </w:t>
      </w:r>
      <w:r w:rsidRPr="005143D9">
        <w:rPr>
          <w:rFonts w:ascii="Times New Roman" w:hAnsi="Times New Roman" w:cs="Times New Roman"/>
        </w:rPr>
        <w:t xml:space="preserve">необходимо выбрать соответствующие математические модели налогов для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-план ВВНОХО</m:t>
        </m:r>
      </m:oMath>
      <w:r>
        <w:rPr>
          <w:rFonts w:ascii="Times New Roman" w:eastAsiaTheme="minorEastAsia" w:hAnsi="Times New Roman" w:cs="Times New Roman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>-учета налогов</m:t>
        </m:r>
      </m:oMath>
      <w:r>
        <w:rPr>
          <w:rFonts w:ascii="Times New Roman" w:eastAsiaTheme="minorEastAsia" w:hAnsi="Times New Roman" w:cs="Times New Roman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3</m:t>
            </m:r>
          </m:sub>
        </m:sSub>
        <m:r>
          <w:rPr>
            <w:rFonts w:ascii="Cambria Math" w:hAnsi="Cambria Math" w:cs="Times New Roman"/>
          </w:rPr>
          <m:t>-контроля правильности учета</m:t>
        </m:r>
      </m:oMath>
      <w:r>
        <w:rPr>
          <w:rFonts w:ascii="Times New Roman" w:eastAsiaTheme="minorEastAsia" w:hAnsi="Times New Roman" w:cs="Times New Roman"/>
        </w:rPr>
        <w:t xml:space="preserve">, для анализа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4</m:t>
            </m:r>
          </m:sub>
        </m:sSub>
      </m:oMath>
      <w:r>
        <w:rPr>
          <w:rFonts w:ascii="Times New Roman" w:eastAsiaTheme="minorEastAsia" w:hAnsi="Times New Roman" w:cs="Times New Roman"/>
        </w:rPr>
        <w:t xml:space="preserve">, и принятия решения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5</m:t>
            </m:r>
          </m:sub>
        </m:sSub>
      </m:oMath>
      <w:r>
        <w:rPr>
          <w:rFonts w:ascii="Times New Roman" w:eastAsiaTheme="minorEastAsia" w:hAnsi="Times New Roman" w:cs="Times New Roman"/>
        </w:rPr>
        <w:t>по налоговому администрированию.</w:t>
      </w:r>
    </w:p>
    <w:p w:rsidR="00204983" w:rsidRDefault="00204983" w:rsidP="00204983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</w:rPr>
      </w:pPr>
      <w:r w:rsidRPr="005143D9">
        <w:rPr>
          <w:rFonts w:ascii="Times New Roman" w:eastAsiaTheme="minorEastAsia" w:hAnsi="Times New Roman" w:cs="Times New Roman"/>
        </w:rPr>
        <w:t>Учитывая указанные выше положения</w:t>
      </w:r>
      <w:proofErr w:type="gramStart"/>
      <w:r w:rsidRPr="005143D9">
        <w:rPr>
          <w:rFonts w:ascii="Times New Roman" w:eastAsiaTheme="minorEastAsia" w:hAnsi="Times New Roman" w:cs="Times New Roman"/>
        </w:rPr>
        <w:t xml:space="preserve"> ,</w:t>
      </w:r>
      <w:proofErr w:type="gramEnd"/>
      <w:r w:rsidRPr="005143D9">
        <w:rPr>
          <w:rFonts w:ascii="Times New Roman" w:eastAsiaTheme="minorEastAsia" w:hAnsi="Times New Roman" w:cs="Times New Roman"/>
        </w:rPr>
        <w:t xml:space="preserve"> методику их реализации налогового администрирования можно представить в виде следующих этапов :</w:t>
      </w:r>
    </w:p>
    <w:p w:rsidR="00204983" w:rsidRPr="00376951" w:rsidRDefault="00204983" w:rsidP="00204983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</w:rPr>
      </w:pPr>
    </w:p>
    <w:p w:rsidR="00204983" w:rsidRPr="000D616B" w:rsidRDefault="00204983" w:rsidP="00204983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</w:rPr>
      </w:pPr>
      <w:r w:rsidRPr="000D616B">
        <w:rPr>
          <w:rFonts w:ascii="Times New Roman" w:eastAsiaTheme="minorEastAsia" w:hAnsi="Times New Roman" w:cs="Times New Roman"/>
          <w:b/>
        </w:rPr>
        <w:t xml:space="preserve">Этап 1. </w:t>
      </w:r>
    </w:p>
    <w:p w:rsidR="00204983" w:rsidRDefault="00204983" w:rsidP="00204983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Н</w:t>
      </w:r>
      <w:r w:rsidRPr="005143D9">
        <w:rPr>
          <w:rFonts w:ascii="Times New Roman" w:eastAsiaTheme="minorEastAsia" w:hAnsi="Times New Roman" w:cs="Times New Roman"/>
        </w:rPr>
        <w:t>алоговое планирование – производится расчет ВВНОХО.</w:t>
      </w:r>
    </w:p>
    <w:p w:rsidR="00204983" w:rsidRPr="00271134" w:rsidRDefault="00A776BE" w:rsidP="002049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</w:rPr>
              <m:t>1</m:t>
            </m:r>
          </m:sub>
        </m:sSub>
        <m:r>
          <w:rPr>
            <w:rFonts w:ascii="Cambria Math" w:eastAsiaTheme="minorEastAsia" w:hAnsi="Cambria Math" w:cs="Times New Roman"/>
          </w:rPr>
          <m:t xml:space="preserve">=N= 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</w:rPr>
            </m:ctrlPr>
          </m:naryPr>
          <m:sub>
            <m:r>
              <w:rPr>
                <w:rFonts w:ascii="Cambria Math" w:eastAsiaTheme="minorEastAsia" w:hAnsi="Cambria Math" w:cs="Times New Roman"/>
              </w:rPr>
              <m:t>i=1</m:t>
            </m:r>
          </m:sub>
          <m:sup>
            <m:r>
              <w:rPr>
                <w:rFonts w:ascii="Cambria Math" w:eastAsiaTheme="minorEastAsia" w:hAnsi="Cambria Math" w:cs="Times New Roman"/>
              </w:rPr>
              <m:t>I</m:t>
            </m:r>
          </m:sup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</w:rPr>
                  <m:t xml:space="preserve">Bi-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Bi</m:t>
                    </m:r>
                  </m:sub>
                </m:sSub>
              </m:e>
            </m:d>
            <m:d>
              <m:d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</w:rPr>
                  <m:t xml:space="preserve">Si-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Si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</w:rPr>
              <m:t xml:space="preserve">-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Ni</m:t>
                </m:r>
              </m:sub>
            </m:sSub>
          </m:e>
        </m:nary>
      </m:oMath>
      <w:r w:rsidR="00204983" w:rsidRPr="00271134">
        <w:rPr>
          <w:rFonts w:ascii="Times New Roman" w:eastAsiaTheme="minorEastAsia" w:hAnsi="Times New Roman" w:cs="Times New Roman"/>
        </w:rPr>
        <w:t xml:space="preserve"> (1)</w:t>
      </w:r>
    </w:p>
    <w:p w:rsidR="00204983" w:rsidRPr="000D616B" w:rsidRDefault="00204983" w:rsidP="00204983">
      <w:pPr>
        <w:spacing w:line="240" w:lineRule="auto"/>
        <w:rPr>
          <w:rFonts w:ascii="Times New Roman" w:eastAsiaTheme="minorEastAsia" w:hAnsi="Times New Roman" w:cs="Times New Roman"/>
        </w:rPr>
      </w:pPr>
      <w:r w:rsidRPr="000D616B">
        <w:rPr>
          <w:rFonts w:ascii="Times New Roman" w:eastAsiaTheme="minorEastAsia" w:hAnsi="Times New Roman" w:cs="Times New Roman"/>
        </w:rPr>
        <w:t>где N- Сумма ВВНОХО;</w:t>
      </w:r>
    </w:p>
    <w:p w:rsidR="00204983" w:rsidRPr="000D616B" w:rsidRDefault="00204983" w:rsidP="00204983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>Bi</m:t>
        </m:r>
      </m:oMath>
      <w:r w:rsidRPr="000D616B">
        <w:rPr>
          <w:rFonts w:ascii="Times New Roman" w:eastAsiaTheme="minorEastAsia" w:hAnsi="Times New Roman" w:cs="Times New Roman"/>
        </w:rPr>
        <w:t xml:space="preserve"> – величина налоговой базы i-го налога,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</w:rPr>
              <m:t>Bi</m:t>
            </m:r>
          </m:sub>
        </m:sSub>
      </m:oMath>
      <w:r w:rsidRPr="000D616B">
        <w:rPr>
          <w:rFonts w:ascii="Times New Roman" w:eastAsiaTheme="minorEastAsia" w:hAnsi="Times New Roman" w:cs="Times New Roman"/>
        </w:rPr>
        <w:t xml:space="preserve"> </w:t>
      </w:r>
      <w:proofErr w:type="gramStart"/>
      <w:r w:rsidRPr="000D616B">
        <w:rPr>
          <w:rFonts w:ascii="Times New Roman" w:eastAsiaTheme="minorEastAsia" w:hAnsi="Times New Roman" w:cs="Times New Roman"/>
        </w:rPr>
        <w:t>-в</w:t>
      </w:r>
      <w:proofErr w:type="gramEnd"/>
      <w:r w:rsidRPr="000D616B">
        <w:rPr>
          <w:rFonts w:ascii="Times New Roman" w:eastAsiaTheme="minorEastAsia" w:hAnsi="Times New Roman" w:cs="Times New Roman"/>
        </w:rPr>
        <w:t>еличина льготы по налоговой базе</w:t>
      </w:r>
    </w:p>
    <w:p w:rsidR="00204983" w:rsidRPr="000D616B" w:rsidRDefault="00204983" w:rsidP="00204983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</w:rPr>
      </w:pPr>
      <w:r w:rsidRPr="000D616B">
        <w:rPr>
          <w:rFonts w:ascii="Times New Roman" w:eastAsiaTheme="minorEastAsia" w:hAnsi="Times New Roman" w:cs="Times New Roman"/>
        </w:rPr>
        <w:t>i-</w:t>
      </w:r>
      <w:proofErr w:type="spellStart"/>
      <w:r w:rsidRPr="000D616B">
        <w:rPr>
          <w:rFonts w:ascii="Times New Roman" w:eastAsiaTheme="minorEastAsia" w:hAnsi="Times New Roman" w:cs="Times New Roman"/>
        </w:rPr>
        <w:t>го</w:t>
      </w:r>
      <w:proofErr w:type="spellEnd"/>
      <w:r w:rsidRPr="000D616B">
        <w:rPr>
          <w:rFonts w:ascii="Times New Roman" w:eastAsiaTheme="minorEastAsia" w:hAnsi="Times New Roman" w:cs="Times New Roman"/>
        </w:rPr>
        <w:t xml:space="preserve"> налога;</w:t>
      </w:r>
    </w:p>
    <w:p w:rsidR="00204983" w:rsidRDefault="00204983" w:rsidP="00204983">
      <w:pPr>
        <w:spacing w:line="240" w:lineRule="auto"/>
        <w:rPr>
          <w:rFonts w:ascii="Times New Roman" w:eastAsiaTheme="minorEastAsia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>Si</m:t>
        </m:r>
      </m:oMath>
      <w:r w:rsidRPr="000D616B">
        <w:rPr>
          <w:rFonts w:ascii="Times New Roman" w:eastAsiaTheme="minorEastAsia" w:hAnsi="Times New Roman" w:cs="Times New Roman"/>
        </w:rPr>
        <w:t xml:space="preserve"> – ставка i налога</w:t>
      </w:r>
      <w:proofErr w:type="gramStart"/>
      <w:r w:rsidRPr="000D616B">
        <w:rPr>
          <w:rFonts w:ascii="Times New Roman" w:eastAsiaTheme="minorEastAsia" w:hAnsi="Times New Roman" w:cs="Times New Roman"/>
        </w:rPr>
        <w:t xml:space="preserve"> ,</w:t>
      </w:r>
      <w:proofErr w:type="gramEnd"/>
      <w:r w:rsidRPr="000D616B">
        <w:rPr>
          <w:rFonts w:ascii="Times New Roman" w:eastAsiaTheme="minorEastAsia" w:hAnsi="Times New Roman" w:cs="Times New Roman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</w:rPr>
              <m:t>Si</m:t>
            </m:r>
          </m:sub>
        </m:sSub>
      </m:oMath>
      <w:r w:rsidRPr="000D616B">
        <w:rPr>
          <w:rFonts w:ascii="Times New Roman" w:eastAsiaTheme="minorEastAsia" w:hAnsi="Times New Roman" w:cs="Times New Roman"/>
        </w:rPr>
        <w:t xml:space="preserve"> – льгота по ставке i-го налога 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</w:rPr>
              <m:t>Ni</m:t>
            </m:r>
          </m:sub>
        </m:sSub>
      </m:oMath>
      <w:r w:rsidRPr="000D616B">
        <w:rPr>
          <w:rFonts w:ascii="Times New Roman" w:eastAsiaTheme="minorEastAsia" w:hAnsi="Times New Roman" w:cs="Times New Roman"/>
        </w:rPr>
        <w:t xml:space="preserve"> – льгота по сумме i-го налога.</w:t>
      </w:r>
    </w:p>
    <w:p w:rsidR="00204983" w:rsidRDefault="00204983" w:rsidP="00204983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</w:rPr>
      </w:pPr>
      <w:r w:rsidRPr="000D616B">
        <w:rPr>
          <w:rFonts w:ascii="Times New Roman" w:eastAsiaTheme="minorEastAsia" w:hAnsi="Times New Roman" w:cs="Times New Roman"/>
        </w:rPr>
        <w:t>Дале</w:t>
      </w:r>
      <w:r>
        <w:rPr>
          <w:rFonts w:ascii="Times New Roman" w:eastAsiaTheme="minorEastAsia" w:hAnsi="Times New Roman" w:cs="Times New Roman"/>
        </w:rPr>
        <w:t>е</w:t>
      </w:r>
      <w:r w:rsidRPr="000D616B">
        <w:rPr>
          <w:rFonts w:ascii="Times New Roman" w:eastAsiaTheme="minorEastAsia" w:hAnsi="Times New Roman" w:cs="Times New Roman"/>
        </w:rPr>
        <w:t xml:space="preserve"> производится оптимизация планирования ВВНОХО на основе метода микробаланса.</w:t>
      </w:r>
    </w:p>
    <w:p w:rsidR="00204983" w:rsidRPr="00271134" w:rsidRDefault="00204983" w:rsidP="00204983">
      <w:pPr>
        <w:rPr>
          <w:rFonts w:ascii="Times New Roman" w:eastAsiaTheme="minorEastAsia" w:hAnsi="Times New Roman" w:cs="Times New Roman"/>
        </w:rPr>
      </w:pPr>
    </w:p>
    <w:p w:rsidR="00204983" w:rsidRDefault="00204983" w:rsidP="00204983">
      <w:pPr>
        <w:rPr>
          <w:rFonts w:ascii="Times New Roman" w:eastAsiaTheme="minorEastAsia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013A6B0A" wp14:editId="3928FDBB">
            <wp:extent cx="5715531" cy="303208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0332" cy="303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4983" w:rsidRDefault="00204983" w:rsidP="00204983">
      <w:pPr>
        <w:rPr>
          <w:rFonts w:ascii="Times New Roman" w:eastAsiaTheme="minorEastAsia" w:hAnsi="Times New Roman" w:cs="Times New Roman"/>
          <w:lang w:val="en-US"/>
        </w:rPr>
      </w:pPr>
      <w:r>
        <w:rPr>
          <w:noProof/>
          <w:lang w:eastAsia="ru-RU"/>
        </w:rPr>
        <w:drawing>
          <wp:inline distT="0" distB="0" distL="0" distR="0" wp14:anchorId="749AB105" wp14:editId="6D85FA0F">
            <wp:extent cx="5629275" cy="162214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26268" cy="1621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4983" w:rsidRDefault="00204983" w:rsidP="00204983">
      <w:pPr>
        <w:rPr>
          <w:rFonts w:ascii="Times New Roman" w:eastAsiaTheme="minorEastAsia" w:hAnsi="Times New Roman" w:cs="Times New Roman"/>
          <w:lang w:val="en-US"/>
        </w:rPr>
      </w:pPr>
      <w:r>
        <w:rPr>
          <w:noProof/>
          <w:lang w:eastAsia="ru-RU"/>
        </w:rPr>
        <w:drawing>
          <wp:inline distT="0" distB="0" distL="0" distR="0" wp14:anchorId="47D70B5B" wp14:editId="1FDB9048">
            <wp:extent cx="5810250" cy="141463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07146" cy="1413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4983" w:rsidRDefault="00204983" w:rsidP="00204983">
      <w:pPr>
        <w:rPr>
          <w:rFonts w:ascii="Times New Roman" w:eastAsiaTheme="minorEastAsia" w:hAnsi="Times New Roman" w:cs="Times New Roman"/>
          <w:lang w:val="en-US"/>
        </w:rPr>
      </w:pPr>
      <w:r>
        <w:rPr>
          <w:noProof/>
          <w:lang w:eastAsia="ru-RU"/>
        </w:rPr>
        <w:drawing>
          <wp:inline distT="0" distB="0" distL="0" distR="0" wp14:anchorId="453AD50D" wp14:editId="7D0C24B7">
            <wp:extent cx="5734050" cy="80190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48505" cy="80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0DB9" w:rsidRDefault="00D80DB9" w:rsidP="00D80DB9">
      <w:pPr>
        <w:rPr>
          <w:rFonts w:ascii="Times New Roman" w:eastAsia="BookAntiqua" w:hAnsi="Times New Roman" w:cs="Times New Roman"/>
        </w:rPr>
      </w:pPr>
      <w:r>
        <w:tab/>
      </w:r>
      <w:r w:rsidRPr="00F60BCE">
        <w:rPr>
          <w:rFonts w:ascii="Times New Roman" w:eastAsia="BookAntiqua" w:hAnsi="Times New Roman" w:cs="Times New Roman"/>
          <w:b/>
        </w:rPr>
        <w:t>Этап 4:</w:t>
      </w:r>
      <w:r w:rsidRPr="00F60BCE">
        <w:rPr>
          <w:rFonts w:ascii="Times New Roman" w:eastAsia="BookAntiqua" w:hAnsi="Times New Roman" w:cs="Times New Roman"/>
        </w:rPr>
        <w:t xml:space="preserve">  </w:t>
      </w:r>
      <w:r>
        <w:rPr>
          <w:rFonts w:ascii="Times New Roman" w:eastAsia="BookAntiqua" w:hAnsi="Times New Roman" w:cs="Times New Roman"/>
        </w:rPr>
        <w:t>А</w:t>
      </w:r>
      <w:r w:rsidRPr="00F60BCE">
        <w:rPr>
          <w:rFonts w:ascii="Times New Roman" w:eastAsia="BookAntiqua" w:hAnsi="Times New Roman" w:cs="Times New Roman"/>
        </w:rPr>
        <w:t>нализ результатов аудита налоговых начислений</w:t>
      </w:r>
      <w:r>
        <w:rPr>
          <w:rFonts w:ascii="Times New Roman" w:eastAsia="BookAntiqua" w:hAnsi="Times New Roman" w:cs="Times New Roman"/>
        </w:rPr>
        <w:t>.</w:t>
      </w:r>
    </w:p>
    <w:p w:rsidR="00D80DB9" w:rsidRPr="00F60BCE" w:rsidRDefault="00D80DB9" w:rsidP="00D80DB9">
      <w:pPr>
        <w:autoSpaceDE w:val="0"/>
        <w:autoSpaceDN w:val="0"/>
        <w:adjustRightInd w:val="0"/>
        <w:spacing w:after="0" w:line="240" w:lineRule="auto"/>
        <w:rPr>
          <w:rFonts w:ascii="Times New Roman" w:eastAsia="BookAntiqua" w:hAnsi="Times New Roman" w:cs="Times New Roman"/>
        </w:rPr>
      </w:pPr>
      <w:r>
        <w:rPr>
          <w:rFonts w:ascii="Times New Roman" w:eastAsia="BookAntiqua" w:hAnsi="Times New Roman" w:cs="Times New Roman"/>
          <w:b/>
        </w:rPr>
        <w:t xml:space="preserve">             </w:t>
      </w:r>
      <w:r w:rsidRPr="00F60BCE">
        <w:rPr>
          <w:rFonts w:ascii="Times New Roman" w:eastAsia="BookAntiqua" w:hAnsi="Times New Roman" w:cs="Times New Roman"/>
          <w:b/>
        </w:rPr>
        <w:t>Этап 5:</w:t>
      </w:r>
      <w:r w:rsidRPr="00F60BCE">
        <w:rPr>
          <w:rFonts w:ascii="Times New Roman" w:eastAsia="BookAntiqua" w:hAnsi="Times New Roman" w:cs="Times New Roman"/>
        </w:rPr>
        <w:t xml:space="preserve"> </w:t>
      </w:r>
      <w:r>
        <w:rPr>
          <w:rFonts w:ascii="Times New Roman" w:eastAsia="BookAntiqua" w:hAnsi="Times New Roman" w:cs="Times New Roman"/>
        </w:rPr>
        <w:t>П</w:t>
      </w:r>
      <w:r w:rsidRPr="00F60BCE">
        <w:rPr>
          <w:rFonts w:ascii="Times New Roman" w:eastAsia="BookAntiqua" w:hAnsi="Times New Roman" w:cs="Times New Roman"/>
        </w:rPr>
        <w:t>ринятие решения без оптимизации (на основе НК РФ) – какой вид наказания следует после анализа: пени, штрафы, уголовная ответственность, снижение или</w:t>
      </w:r>
      <w:r>
        <w:rPr>
          <w:rFonts w:ascii="Times New Roman" w:eastAsia="BookAntiqua" w:hAnsi="Times New Roman" w:cs="Times New Roman"/>
        </w:rPr>
        <w:t xml:space="preserve"> </w:t>
      </w:r>
      <w:r w:rsidRPr="00F60BCE">
        <w:rPr>
          <w:rFonts w:ascii="Times New Roman" w:eastAsia="BookAntiqua" w:hAnsi="Times New Roman" w:cs="Times New Roman"/>
        </w:rPr>
        <w:t>увеличение ставки налога, отсрочка или рассрочка уплаты налога, налоговый кредит.</w:t>
      </w:r>
    </w:p>
    <w:p w:rsidR="00D80DB9" w:rsidRPr="00D80DB9" w:rsidRDefault="00D80DB9" w:rsidP="00204983">
      <w:pPr>
        <w:rPr>
          <w:rFonts w:ascii="Times New Roman" w:eastAsiaTheme="minorEastAsia" w:hAnsi="Times New Roman" w:cs="Times New Roman"/>
        </w:rPr>
      </w:pPr>
    </w:p>
    <w:p w:rsidR="00204983" w:rsidRPr="00204983" w:rsidRDefault="00204983" w:rsidP="00204983">
      <w:pPr>
        <w:jc w:val="center"/>
        <w:rPr>
          <w:rFonts w:ascii="Times New Roman" w:hAnsi="Times New Roman" w:cs="Times New Roman"/>
          <w:b/>
          <w:u w:val="single"/>
          <w:lang w:val="en-US"/>
        </w:rPr>
      </w:pPr>
      <w:r w:rsidRPr="00204983">
        <w:rPr>
          <w:rFonts w:ascii="Times New Roman" w:hAnsi="Times New Roman" w:cs="Times New Roman"/>
          <w:b/>
          <w:u w:val="single"/>
          <w:lang w:val="en-US"/>
        </w:rPr>
        <w:lastRenderedPageBreak/>
        <w:t>NA 4</w:t>
      </w:r>
    </w:p>
    <w:p w:rsidR="00204983" w:rsidRDefault="00204983">
      <w:r>
        <w:rPr>
          <w:noProof/>
          <w:lang w:eastAsia="ru-RU"/>
        </w:rPr>
        <w:drawing>
          <wp:inline distT="0" distB="0" distL="0" distR="0" wp14:anchorId="5F165560" wp14:editId="76D6262E">
            <wp:extent cx="5257800" cy="2838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6E7D" w:rsidRPr="00204983" w:rsidRDefault="00204983" w:rsidP="00204983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0C75C07" wp14:editId="7CBFA24A">
            <wp:extent cx="3209925" cy="80772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6E7D" w:rsidRPr="00204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BookAntiqua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A1E"/>
    <w:rsid w:val="00204983"/>
    <w:rsid w:val="00656E7D"/>
    <w:rsid w:val="00A776BE"/>
    <w:rsid w:val="00CE3A1E"/>
    <w:rsid w:val="00D8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4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49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4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49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6.png"/><Relationship Id="rId5" Type="http://schemas.openxmlformats.org/officeDocument/2006/relationships/image" Target="media/image1.wmf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422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</dc:creator>
  <cp:keywords/>
  <dc:description/>
  <cp:lastModifiedBy>Stud</cp:lastModifiedBy>
  <cp:revision>4</cp:revision>
  <dcterms:created xsi:type="dcterms:W3CDTF">2012-10-05T13:15:00Z</dcterms:created>
  <dcterms:modified xsi:type="dcterms:W3CDTF">2012-10-05T13:42:00Z</dcterms:modified>
</cp:coreProperties>
</file>