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34" w:rsidRDefault="00271134" w:rsidP="001D406B">
      <w:pPr>
        <w:rPr>
          <w:lang w:val="en-US"/>
        </w:rPr>
      </w:pPr>
    </w:p>
    <w:p w:rsidR="00271134" w:rsidRPr="005143D9" w:rsidRDefault="00271134" w:rsidP="001D406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Лабораторная работа </w:t>
      </w:r>
      <w:r w:rsidRPr="00271134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 «</w:t>
      </w:r>
      <w:r w:rsidRPr="005143D9">
        <w:rPr>
          <w:rFonts w:ascii="Times New Roman" w:hAnsi="Times New Roman" w:cs="Times New Roman"/>
          <w:b/>
          <w:bCs/>
        </w:rPr>
        <w:t>Численные методы налогового аудита</w:t>
      </w:r>
      <w:r>
        <w:rPr>
          <w:rFonts w:ascii="Times New Roman" w:hAnsi="Times New Roman" w:cs="Times New Roman"/>
          <w:b/>
          <w:bCs/>
        </w:rPr>
        <w:t>»</w:t>
      </w:r>
    </w:p>
    <w:p w:rsidR="00271134" w:rsidRDefault="00271134" w:rsidP="001D406B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ДКЕ-502с</w:t>
      </w:r>
    </w:p>
    <w:p w:rsidR="00271134" w:rsidRPr="00773E5E" w:rsidRDefault="00271134" w:rsidP="001D406B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Стародубцева Н.А.</w:t>
      </w:r>
    </w:p>
    <w:p w:rsidR="00271134" w:rsidRPr="005143D9" w:rsidRDefault="00271134" w:rsidP="001D406B">
      <w:pPr>
        <w:jc w:val="center"/>
        <w:rPr>
          <w:rFonts w:ascii="Times New Roman" w:hAnsi="Times New Roman" w:cs="Times New Roman"/>
        </w:rPr>
      </w:pPr>
      <w:r w:rsidRPr="005143D9">
        <w:rPr>
          <w:rFonts w:ascii="Times New Roman" w:hAnsi="Times New Roman" w:cs="Times New Roman"/>
          <w:b/>
          <w:bCs/>
        </w:rPr>
        <w:t>Численные методы налогового аудита</w:t>
      </w:r>
    </w:p>
    <w:p w:rsidR="00271134" w:rsidRPr="00056FF5" w:rsidRDefault="00271134" w:rsidP="001D40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271134">
        <w:rPr>
          <w:rFonts w:ascii="Times New Roman" w:hAnsi="Times New Roman" w:cs="Times New Roman"/>
          <w:b/>
        </w:rPr>
        <w:t>2. Методика М.Н. Крейниной</w:t>
      </w:r>
    </w:p>
    <w:p w:rsidR="00271134" w:rsidRPr="00056FF5" w:rsidRDefault="00271134" w:rsidP="001D40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1D406B" w:rsidRPr="001D406B" w:rsidRDefault="001D406B" w:rsidP="001D406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1D406B">
        <w:rPr>
          <w:rFonts w:ascii="Times New Roman" w:hAnsi="Times New Roman" w:cs="Times New Roman"/>
        </w:rPr>
        <w:t xml:space="preserve">При определении налоговой нагрузки специалисты должны исходить из идеальной ситуации, когда экономический субъект вовсе не платит налогов, и сравнивать эту ситуацию </w:t>
      </w:r>
      <w:proofErr w:type="gramStart"/>
      <w:r w:rsidRPr="001D406B">
        <w:rPr>
          <w:rFonts w:ascii="Times New Roman" w:hAnsi="Times New Roman" w:cs="Times New Roman"/>
        </w:rPr>
        <w:t>с</w:t>
      </w:r>
      <w:proofErr w:type="gramEnd"/>
      <w:r w:rsidRPr="001D406B">
        <w:rPr>
          <w:rFonts w:ascii="Times New Roman" w:hAnsi="Times New Roman" w:cs="Times New Roman"/>
        </w:rPr>
        <w:t xml:space="preserve"> реал</w:t>
      </w:r>
      <w:r w:rsidRPr="001D406B">
        <w:rPr>
          <w:rFonts w:ascii="Times New Roman" w:hAnsi="Times New Roman" w:cs="Times New Roman"/>
        </w:rPr>
        <w:t>ь</w:t>
      </w:r>
      <w:r w:rsidRPr="001D406B">
        <w:rPr>
          <w:rFonts w:ascii="Times New Roman" w:hAnsi="Times New Roman" w:cs="Times New Roman"/>
        </w:rPr>
        <w:t>ной.</w:t>
      </w:r>
    </w:p>
    <w:p w:rsidR="001D406B" w:rsidRPr="001D406B" w:rsidRDefault="001D406B" w:rsidP="001D406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1D406B">
        <w:rPr>
          <w:rFonts w:ascii="Times New Roman" w:hAnsi="Times New Roman" w:cs="Times New Roman"/>
        </w:rPr>
        <w:t>Эта методика предполагает сопоставления налога и источника его у</w:t>
      </w:r>
      <w:r w:rsidRPr="001D406B">
        <w:rPr>
          <w:rFonts w:ascii="Times New Roman" w:hAnsi="Times New Roman" w:cs="Times New Roman"/>
        </w:rPr>
        <w:t>п</w:t>
      </w:r>
      <w:r w:rsidRPr="001D406B">
        <w:rPr>
          <w:rFonts w:ascii="Times New Roman" w:hAnsi="Times New Roman" w:cs="Times New Roman"/>
        </w:rPr>
        <w:t>латы. Каждая группа налогов в зависимости от источника, за счет которого они уплач</w:t>
      </w:r>
      <w:r w:rsidRPr="001D406B">
        <w:rPr>
          <w:rFonts w:ascii="Times New Roman" w:hAnsi="Times New Roman" w:cs="Times New Roman"/>
        </w:rPr>
        <w:t>и</w:t>
      </w:r>
      <w:r w:rsidRPr="001D406B">
        <w:rPr>
          <w:rFonts w:ascii="Times New Roman" w:hAnsi="Times New Roman" w:cs="Times New Roman"/>
        </w:rPr>
        <w:t>ваются, имеет свои критерий оценки тяжести налогового бремени, налоговая н</w:t>
      </w:r>
      <w:r w:rsidRPr="001D406B">
        <w:rPr>
          <w:rFonts w:ascii="Times New Roman" w:hAnsi="Times New Roman" w:cs="Times New Roman"/>
        </w:rPr>
        <w:t>а</w:t>
      </w:r>
      <w:r w:rsidRPr="001D406B">
        <w:rPr>
          <w:rFonts w:ascii="Times New Roman" w:hAnsi="Times New Roman" w:cs="Times New Roman"/>
        </w:rPr>
        <w:t>грузка рассчитывается по формуле (2):</w:t>
      </w:r>
    </w:p>
    <w:p w:rsidR="001D406B" w:rsidRPr="001D406B" w:rsidRDefault="001D406B" w:rsidP="001D406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1D406B">
        <w:rPr>
          <w:rFonts w:ascii="Times New Roman" w:hAnsi="Times New Roman" w:cs="Times New Roman"/>
        </w:rPr>
        <w:object w:dxaOrig="27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33.75pt" o:ole="">
            <v:imagedata r:id="rId8" o:title=""/>
          </v:shape>
          <o:OLEObject Type="Embed" ProgID="Equation.3" ShapeID="_x0000_i1025" DrawAspect="Content" ObjectID="_1410963947" r:id="rId9"/>
        </w:object>
      </w:r>
      <w:r w:rsidRPr="001D406B">
        <w:rPr>
          <w:rFonts w:ascii="Times New Roman" w:hAnsi="Times New Roman" w:cs="Times New Roman"/>
        </w:rPr>
        <w:t xml:space="preserve"> (2)</w:t>
      </w:r>
      <w:bookmarkStart w:id="0" w:name="_GoBack"/>
      <w:bookmarkEnd w:id="0"/>
    </w:p>
    <w:p w:rsidR="001D406B" w:rsidRPr="001D406B" w:rsidRDefault="001D406B" w:rsidP="001D406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1D406B">
        <w:rPr>
          <w:rFonts w:ascii="Times New Roman" w:hAnsi="Times New Roman" w:cs="Times New Roman"/>
        </w:rPr>
        <w:t xml:space="preserve">где </w:t>
      </w:r>
      <w:proofErr w:type="gramStart"/>
      <w:r w:rsidRPr="001D406B">
        <w:rPr>
          <w:rFonts w:ascii="Times New Roman" w:hAnsi="Times New Roman" w:cs="Times New Roman"/>
        </w:rPr>
        <w:t>Ср</w:t>
      </w:r>
      <w:proofErr w:type="gramEnd"/>
      <w:r w:rsidRPr="001D406B">
        <w:rPr>
          <w:rFonts w:ascii="Times New Roman" w:hAnsi="Times New Roman" w:cs="Times New Roman"/>
        </w:rPr>
        <w:t xml:space="preserve"> - затраты на производство реализованной продукции без учета нал</w:t>
      </w:r>
      <w:r w:rsidRPr="001D406B">
        <w:rPr>
          <w:rFonts w:ascii="Times New Roman" w:hAnsi="Times New Roman" w:cs="Times New Roman"/>
        </w:rPr>
        <w:t>о</w:t>
      </w:r>
      <w:r w:rsidRPr="001D406B">
        <w:rPr>
          <w:rFonts w:ascii="Times New Roman" w:hAnsi="Times New Roman" w:cs="Times New Roman"/>
        </w:rPr>
        <w:t>гов;</w:t>
      </w:r>
    </w:p>
    <w:p w:rsidR="001D406B" w:rsidRPr="001D406B" w:rsidRDefault="001D406B" w:rsidP="001D406B">
      <w:pPr>
        <w:widowControl w:val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1D406B">
        <w:rPr>
          <w:rFonts w:ascii="Times New Roman" w:hAnsi="Times New Roman" w:cs="Times New Roman"/>
        </w:rPr>
        <w:t>Пч</w:t>
      </w:r>
      <w:proofErr w:type="spellEnd"/>
      <w:r w:rsidRPr="001D406B">
        <w:rPr>
          <w:rFonts w:ascii="Times New Roman" w:hAnsi="Times New Roman" w:cs="Times New Roman"/>
        </w:rPr>
        <w:t xml:space="preserve"> - фактическая прибыль, остающаяся в распоряжении предприятия за в</w:t>
      </w:r>
      <w:r w:rsidRPr="001D406B">
        <w:rPr>
          <w:rFonts w:ascii="Times New Roman" w:hAnsi="Times New Roman" w:cs="Times New Roman"/>
        </w:rPr>
        <w:t>ы</w:t>
      </w:r>
      <w:r w:rsidRPr="001D406B">
        <w:rPr>
          <w:rFonts w:ascii="Times New Roman" w:hAnsi="Times New Roman" w:cs="Times New Roman"/>
        </w:rPr>
        <w:t>четом налогов, уплачиваемых за счет нее.</w:t>
      </w:r>
    </w:p>
    <w:p w:rsidR="001D406B" w:rsidRPr="001D406B" w:rsidRDefault="001D406B" w:rsidP="001D406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1D406B">
        <w:rPr>
          <w:rFonts w:ascii="Times New Roman" w:hAnsi="Times New Roman" w:cs="Times New Roman"/>
        </w:rPr>
        <w:t>Данная методика представляется действенным средством анализа воздействия прямых налогов на финансовое состояние предприятия, но очеви</w:t>
      </w:r>
      <w:r w:rsidRPr="001D406B">
        <w:rPr>
          <w:rFonts w:ascii="Times New Roman" w:hAnsi="Times New Roman" w:cs="Times New Roman"/>
        </w:rPr>
        <w:t>д</w:t>
      </w:r>
      <w:r w:rsidRPr="001D406B">
        <w:rPr>
          <w:rFonts w:ascii="Times New Roman" w:hAnsi="Times New Roman" w:cs="Times New Roman"/>
        </w:rPr>
        <w:t>на недооценка влияния косвенных налогов, НДС и акцизов. Эти налоги оказывают вли</w:t>
      </w:r>
      <w:r w:rsidRPr="001D406B">
        <w:rPr>
          <w:rFonts w:ascii="Times New Roman" w:hAnsi="Times New Roman" w:cs="Times New Roman"/>
        </w:rPr>
        <w:t>я</w:t>
      </w:r>
      <w:r w:rsidRPr="001D406B">
        <w:rPr>
          <w:rFonts w:ascii="Times New Roman" w:hAnsi="Times New Roman" w:cs="Times New Roman"/>
        </w:rPr>
        <w:t>ние на величину прибыли предприятия, но степень их влияния не так очевидна. Поэтому необходима иная методика.</w:t>
      </w:r>
    </w:p>
    <w:p w:rsidR="00271134" w:rsidRPr="00056FF5" w:rsidRDefault="00271134" w:rsidP="001D40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71134" w:rsidRPr="00271134" w:rsidRDefault="00271134" w:rsidP="001D406B">
      <w:pPr>
        <w:jc w:val="center"/>
        <w:rPr>
          <w:rFonts w:ascii="Times New Roman" w:hAnsi="Times New Roman" w:cs="Times New Roman"/>
          <w:b/>
        </w:rPr>
      </w:pPr>
      <w:r w:rsidRPr="00271134">
        <w:rPr>
          <w:rFonts w:ascii="Times New Roman" w:hAnsi="Times New Roman" w:cs="Times New Roman"/>
          <w:b/>
        </w:rPr>
        <w:t>Формализация методов налогового аудита</w:t>
      </w:r>
    </w:p>
    <w:p w:rsidR="00271134" w:rsidRDefault="00271134" w:rsidP="001D406B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w:r w:rsidRPr="005143D9">
        <w:rPr>
          <w:rFonts w:ascii="Times New Roman" w:hAnsi="Times New Roman" w:cs="Times New Roman"/>
        </w:rPr>
        <w:t xml:space="preserve">C тем, чтобы разработать инструментальную поддержку для системы налогового администрирования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Ha</m:t>
            </m:r>
          </m:sup>
        </m:sSup>
        <m:r>
          <w:rPr>
            <w:rFonts w:ascii="Cambria Math" w:hAnsi="Cambria Math" w:cs="Times New Roman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5</m:t>
                </m:r>
              </m:sub>
            </m:sSub>
          </m:e>
        </m:d>
      </m:oMath>
      <w:r w:rsidRPr="005143D9">
        <w:rPr>
          <w:rFonts w:ascii="Times New Roman" w:eastAsiaTheme="minorEastAsia" w:hAnsi="Times New Roman" w:cs="Times New Roman"/>
        </w:rPr>
        <w:t xml:space="preserve"> </w:t>
      </w:r>
      <w:r w:rsidRPr="005143D9">
        <w:rPr>
          <w:rFonts w:ascii="Times New Roman" w:hAnsi="Times New Roman" w:cs="Times New Roman"/>
        </w:rPr>
        <w:t xml:space="preserve">необходимо выбрать соответствующие математические модели налогов для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-план ВВНОХО</m:t>
        </m:r>
      </m:oMath>
      <w:r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-учета налогов</m:t>
        </m:r>
      </m:oMath>
      <w:r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-контроля правильности учета</m:t>
        </m:r>
      </m:oMath>
      <w:r>
        <w:rPr>
          <w:rFonts w:ascii="Times New Roman" w:eastAsiaTheme="minorEastAsia" w:hAnsi="Times New Roman" w:cs="Times New Roman"/>
        </w:rPr>
        <w:t xml:space="preserve">, для анализа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, и принятия решения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5</m:t>
            </m:r>
          </m:sub>
        </m:sSub>
      </m:oMath>
      <w:r>
        <w:rPr>
          <w:rFonts w:ascii="Times New Roman" w:eastAsiaTheme="minorEastAsia" w:hAnsi="Times New Roman" w:cs="Times New Roman"/>
        </w:rPr>
        <w:t>по налоговому администрированию.</w:t>
      </w:r>
    </w:p>
    <w:p w:rsidR="00271134" w:rsidRDefault="00271134" w:rsidP="001D406B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w:r w:rsidRPr="005143D9">
        <w:rPr>
          <w:rFonts w:ascii="Times New Roman" w:eastAsiaTheme="minorEastAsia" w:hAnsi="Times New Roman" w:cs="Times New Roman"/>
        </w:rPr>
        <w:t>Учитывая указанные выше положения</w:t>
      </w:r>
      <w:proofErr w:type="gramStart"/>
      <w:r w:rsidRPr="005143D9">
        <w:rPr>
          <w:rFonts w:ascii="Times New Roman" w:eastAsiaTheme="minorEastAsia" w:hAnsi="Times New Roman" w:cs="Times New Roman"/>
        </w:rPr>
        <w:t xml:space="preserve"> ,</w:t>
      </w:r>
      <w:proofErr w:type="gramEnd"/>
      <w:r w:rsidRPr="005143D9">
        <w:rPr>
          <w:rFonts w:ascii="Times New Roman" w:eastAsiaTheme="minorEastAsia" w:hAnsi="Times New Roman" w:cs="Times New Roman"/>
        </w:rPr>
        <w:t xml:space="preserve"> методику их реализации налогового администрирования можно представить в виде следующих этапов :</w:t>
      </w:r>
    </w:p>
    <w:p w:rsidR="00271134" w:rsidRPr="00376951" w:rsidRDefault="00271134" w:rsidP="001D406B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</w:p>
    <w:p w:rsidR="00271134" w:rsidRPr="000D616B" w:rsidRDefault="00271134" w:rsidP="001D406B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</w:rPr>
      </w:pPr>
      <w:r w:rsidRPr="000D616B">
        <w:rPr>
          <w:rFonts w:ascii="Times New Roman" w:eastAsiaTheme="minorEastAsia" w:hAnsi="Times New Roman" w:cs="Times New Roman"/>
          <w:b/>
        </w:rPr>
        <w:t xml:space="preserve">Этап 1. </w:t>
      </w:r>
    </w:p>
    <w:p w:rsidR="00271134" w:rsidRDefault="00271134" w:rsidP="001D406B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Н</w:t>
      </w:r>
      <w:r w:rsidRPr="005143D9">
        <w:rPr>
          <w:rFonts w:ascii="Times New Roman" w:eastAsiaTheme="minorEastAsia" w:hAnsi="Times New Roman" w:cs="Times New Roman"/>
        </w:rPr>
        <w:t>алоговое планирование – производится расчет ВВНОХО.</w:t>
      </w:r>
    </w:p>
    <w:p w:rsidR="00271134" w:rsidRPr="00271134" w:rsidRDefault="0008458B" w:rsidP="001D406B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 xml:space="preserve">=N=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</w:rPr>
              <m:t>I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 xml:space="preserve">Bi-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Bi</m:t>
                    </m:r>
                  </m:sub>
                </m:sSub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 xml:space="preserve">Si-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Si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Ni</m:t>
                </m:r>
              </m:sub>
            </m:sSub>
          </m:e>
        </m:nary>
      </m:oMath>
      <w:r w:rsidR="00271134" w:rsidRPr="00271134">
        <w:rPr>
          <w:rFonts w:ascii="Times New Roman" w:eastAsiaTheme="minorEastAsia" w:hAnsi="Times New Roman" w:cs="Times New Roman"/>
        </w:rPr>
        <w:t xml:space="preserve"> (1)</w:t>
      </w:r>
    </w:p>
    <w:p w:rsidR="00271134" w:rsidRPr="000D616B" w:rsidRDefault="00271134" w:rsidP="001D406B">
      <w:pPr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где N- Сумма ВВНОХО;</w:t>
      </w:r>
    </w:p>
    <w:p w:rsidR="00271134" w:rsidRPr="000D616B" w:rsidRDefault="00271134" w:rsidP="001D406B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Bi</m:t>
        </m:r>
      </m:oMath>
      <w:r w:rsidRPr="000D616B">
        <w:rPr>
          <w:rFonts w:ascii="Times New Roman" w:eastAsiaTheme="minorEastAsia" w:hAnsi="Times New Roman" w:cs="Times New Roman"/>
        </w:rPr>
        <w:t xml:space="preserve"> – величина налоговой базы i-го налога,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Bi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0D616B">
        <w:rPr>
          <w:rFonts w:ascii="Times New Roman" w:eastAsiaTheme="minorEastAsia" w:hAnsi="Times New Roman" w:cs="Times New Roman"/>
        </w:rPr>
        <w:t>-в</w:t>
      </w:r>
      <w:proofErr w:type="gramEnd"/>
      <w:r w:rsidRPr="000D616B">
        <w:rPr>
          <w:rFonts w:ascii="Times New Roman" w:eastAsiaTheme="minorEastAsia" w:hAnsi="Times New Roman" w:cs="Times New Roman"/>
        </w:rPr>
        <w:t>еличина льготы по налоговой базе</w:t>
      </w:r>
    </w:p>
    <w:p w:rsidR="00271134" w:rsidRPr="000D616B" w:rsidRDefault="00271134" w:rsidP="001D406B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i-</w:t>
      </w:r>
      <w:proofErr w:type="spellStart"/>
      <w:r w:rsidRPr="000D616B">
        <w:rPr>
          <w:rFonts w:ascii="Times New Roman" w:eastAsiaTheme="minorEastAsia" w:hAnsi="Times New Roman" w:cs="Times New Roman"/>
        </w:rPr>
        <w:t>го</w:t>
      </w:r>
      <w:proofErr w:type="spellEnd"/>
      <w:r w:rsidRPr="000D616B">
        <w:rPr>
          <w:rFonts w:ascii="Times New Roman" w:eastAsiaTheme="minorEastAsia" w:hAnsi="Times New Roman" w:cs="Times New Roman"/>
        </w:rPr>
        <w:t xml:space="preserve"> налога;</w:t>
      </w:r>
    </w:p>
    <w:p w:rsidR="00271134" w:rsidRDefault="00271134" w:rsidP="001D406B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Si</m:t>
        </m:r>
      </m:oMath>
      <w:r w:rsidRPr="000D616B">
        <w:rPr>
          <w:rFonts w:ascii="Times New Roman" w:eastAsiaTheme="minorEastAsia" w:hAnsi="Times New Roman" w:cs="Times New Roman"/>
        </w:rPr>
        <w:t xml:space="preserve"> – ставка i налога</w:t>
      </w:r>
      <w:proofErr w:type="gramStart"/>
      <w:r w:rsidRPr="000D616B">
        <w:rPr>
          <w:rFonts w:ascii="Times New Roman" w:eastAsiaTheme="minorEastAsia" w:hAnsi="Times New Roman" w:cs="Times New Roman"/>
        </w:rPr>
        <w:t xml:space="preserve"> ,</w:t>
      </w:r>
      <w:proofErr w:type="gramEnd"/>
      <w:r w:rsidRPr="000D616B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Si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– льгота по ставке i-го налога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Ni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– льгота по сумме i-го налога.</w:t>
      </w:r>
    </w:p>
    <w:p w:rsidR="00271134" w:rsidRDefault="00271134" w:rsidP="001D406B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Дале</w:t>
      </w:r>
      <w:r>
        <w:rPr>
          <w:rFonts w:ascii="Times New Roman" w:eastAsiaTheme="minorEastAsia" w:hAnsi="Times New Roman" w:cs="Times New Roman"/>
        </w:rPr>
        <w:t>е</w:t>
      </w:r>
      <w:r w:rsidRPr="000D616B">
        <w:rPr>
          <w:rFonts w:ascii="Times New Roman" w:eastAsiaTheme="minorEastAsia" w:hAnsi="Times New Roman" w:cs="Times New Roman"/>
        </w:rPr>
        <w:t xml:space="preserve"> производится оптимизация планирования ВВНОХО на основе метода микробаланса.</w:t>
      </w:r>
    </w:p>
    <w:p w:rsidR="00271134" w:rsidRPr="00271134" w:rsidRDefault="00271134" w:rsidP="001D406B">
      <w:pPr>
        <w:rPr>
          <w:rFonts w:ascii="Times New Roman" w:eastAsiaTheme="minorEastAsia" w:hAnsi="Times New Roman" w:cs="Times New Roman"/>
        </w:rPr>
      </w:pPr>
    </w:p>
    <w:p w:rsidR="00271134" w:rsidRDefault="00271134" w:rsidP="001D406B">
      <w:pPr>
        <w:rPr>
          <w:rFonts w:ascii="Times New Roman" w:eastAsiaTheme="minorEastAsia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EBD0A1C" wp14:editId="7539BCEB">
            <wp:extent cx="5715531" cy="30320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0332" cy="30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34" w:rsidRDefault="00271134" w:rsidP="001D406B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43118107" wp14:editId="118FB48D">
            <wp:extent cx="5940425" cy="1711804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34" w:rsidRDefault="00271134" w:rsidP="001D406B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510E31E1" wp14:editId="289C6878">
            <wp:extent cx="5940425" cy="1446327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34" w:rsidRDefault="00271134" w:rsidP="001D406B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1360945F" wp14:editId="7B28ACA4">
            <wp:extent cx="5940425" cy="830764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F5" w:rsidRDefault="00056FF5" w:rsidP="001D406B">
      <w:pPr>
        <w:rPr>
          <w:rFonts w:ascii="Times New Roman" w:eastAsia="BookAntiqua" w:hAnsi="Times New Roman" w:cs="Times New Roman"/>
        </w:rPr>
      </w:pPr>
      <w:r>
        <w:tab/>
      </w:r>
      <w:r w:rsidRPr="00F60BCE">
        <w:rPr>
          <w:rFonts w:ascii="Times New Roman" w:eastAsia="BookAntiqua" w:hAnsi="Times New Roman" w:cs="Times New Roman"/>
          <w:b/>
        </w:rPr>
        <w:t>Этап 4:</w:t>
      </w:r>
      <w:r w:rsidRPr="00F60BCE">
        <w:rPr>
          <w:rFonts w:ascii="Times New Roman" w:eastAsia="BookAntiqua" w:hAnsi="Times New Roman" w:cs="Times New Roman"/>
        </w:rPr>
        <w:t xml:space="preserve">  </w:t>
      </w:r>
      <w:r>
        <w:rPr>
          <w:rFonts w:ascii="Times New Roman" w:eastAsia="BookAntiqua" w:hAnsi="Times New Roman" w:cs="Times New Roman"/>
        </w:rPr>
        <w:t>А</w:t>
      </w:r>
      <w:r w:rsidRPr="00F60BCE">
        <w:rPr>
          <w:rFonts w:ascii="Times New Roman" w:eastAsia="BookAntiqua" w:hAnsi="Times New Roman" w:cs="Times New Roman"/>
        </w:rPr>
        <w:t>нализ результатов аудита налоговых начислений</w:t>
      </w:r>
      <w:r>
        <w:rPr>
          <w:rFonts w:ascii="Times New Roman" w:eastAsia="BookAntiqua" w:hAnsi="Times New Roman" w:cs="Times New Roman"/>
        </w:rPr>
        <w:t>.</w:t>
      </w:r>
    </w:p>
    <w:p w:rsidR="00056FF5" w:rsidRPr="00F60BCE" w:rsidRDefault="00056FF5" w:rsidP="001D406B">
      <w:pPr>
        <w:autoSpaceDE w:val="0"/>
        <w:autoSpaceDN w:val="0"/>
        <w:adjustRightInd w:val="0"/>
        <w:spacing w:after="0"/>
        <w:rPr>
          <w:rFonts w:ascii="Times New Roman" w:eastAsia="BookAntiqua" w:hAnsi="Times New Roman" w:cs="Times New Roman"/>
        </w:rPr>
      </w:pPr>
      <w:r>
        <w:rPr>
          <w:rFonts w:ascii="Times New Roman" w:eastAsia="BookAntiqua" w:hAnsi="Times New Roman" w:cs="Times New Roman"/>
          <w:b/>
        </w:rPr>
        <w:t xml:space="preserve">             </w:t>
      </w:r>
      <w:r w:rsidRPr="00F60BCE">
        <w:rPr>
          <w:rFonts w:ascii="Times New Roman" w:eastAsia="BookAntiqua" w:hAnsi="Times New Roman" w:cs="Times New Roman"/>
          <w:b/>
        </w:rPr>
        <w:t>Этап 5:</w:t>
      </w:r>
      <w:r w:rsidRPr="00F60BCE">
        <w:rPr>
          <w:rFonts w:ascii="Times New Roman" w:eastAsia="BookAntiqua" w:hAnsi="Times New Roman" w:cs="Times New Roman"/>
        </w:rPr>
        <w:t xml:space="preserve"> </w:t>
      </w:r>
      <w:r>
        <w:rPr>
          <w:rFonts w:ascii="Times New Roman" w:eastAsia="BookAntiqua" w:hAnsi="Times New Roman" w:cs="Times New Roman"/>
        </w:rPr>
        <w:t>П</w:t>
      </w:r>
      <w:r w:rsidRPr="00F60BCE">
        <w:rPr>
          <w:rFonts w:ascii="Times New Roman" w:eastAsia="BookAntiqua" w:hAnsi="Times New Roman" w:cs="Times New Roman"/>
        </w:rPr>
        <w:t>ринятие решения без оптимизации (на основе НК РФ) – какой вид наказания следует после анализа: пени, штрафы, уголовная ответственность, снижение или</w:t>
      </w:r>
      <w:r>
        <w:rPr>
          <w:rFonts w:ascii="Times New Roman" w:eastAsia="BookAntiqua" w:hAnsi="Times New Roman" w:cs="Times New Roman"/>
        </w:rPr>
        <w:t xml:space="preserve"> </w:t>
      </w:r>
      <w:r w:rsidRPr="00F60BCE">
        <w:rPr>
          <w:rFonts w:ascii="Times New Roman" w:eastAsia="BookAntiqua" w:hAnsi="Times New Roman" w:cs="Times New Roman"/>
        </w:rPr>
        <w:t>увеличение ставки налога, отсрочка или рассрочка уплаты налога, налоговый кредит.</w:t>
      </w:r>
    </w:p>
    <w:p w:rsidR="00056FF5" w:rsidRPr="00056FF5" w:rsidRDefault="00056FF5" w:rsidP="001D406B">
      <w:pPr>
        <w:rPr>
          <w:rFonts w:ascii="Times New Roman" w:eastAsiaTheme="minorEastAsia" w:hAnsi="Times New Roman" w:cs="Times New Roman"/>
        </w:rPr>
      </w:pPr>
    </w:p>
    <w:p w:rsidR="00271134" w:rsidRPr="00056FF5" w:rsidRDefault="00056FF5" w:rsidP="001D406B">
      <w:pPr>
        <w:tabs>
          <w:tab w:val="left" w:pos="1080"/>
        </w:tabs>
        <w:jc w:val="center"/>
        <w:rPr>
          <w:rFonts w:ascii="Times New Roman" w:hAnsi="Times New Roman" w:cs="Times New Roman"/>
          <w:b/>
          <w:noProof/>
          <w:u w:val="single"/>
          <w:lang w:val="en-US" w:eastAsia="ru-RU"/>
        </w:rPr>
      </w:pPr>
      <w:r w:rsidRPr="00056FF5">
        <w:rPr>
          <w:rFonts w:ascii="Times New Roman" w:hAnsi="Times New Roman" w:cs="Times New Roman"/>
          <w:b/>
          <w:noProof/>
          <w:u w:val="single"/>
          <w:lang w:val="en-US" w:eastAsia="ru-RU"/>
        </w:rPr>
        <w:t>NA 2</w:t>
      </w:r>
    </w:p>
    <w:p w:rsidR="00056FF5" w:rsidRDefault="00271134" w:rsidP="001D406B">
      <w:pPr>
        <w:tabs>
          <w:tab w:val="left" w:pos="1080"/>
        </w:tabs>
      </w:pPr>
      <w:r>
        <w:rPr>
          <w:noProof/>
          <w:lang w:eastAsia="ru-RU"/>
        </w:rPr>
        <w:drawing>
          <wp:inline distT="0" distB="0" distL="0" distR="0" wp14:anchorId="62740F41" wp14:editId="197A1E3C">
            <wp:extent cx="5940425" cy="161738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34" w:rsidRPr="00056FF5" w:rsidRDefault="00271134" w:rsidP="001D406B">
      <w:pPr>
        <w:tabs>
          <w:tab w:val="left" w:pos="5130"/>
        </w:tabs>
      </w:pPr>
    </w:p>
    <w:p w:rsidR="00271134" w:rsidRDefault="00271134" w:rsidP="001D406B">
      <w:r>
        <w:rPr>
          <w:noProof/>
          <w:lang w:eastAsia="ru-RU"/>
        </w:rPr>
        <w:lastRenderedPageBreak/>
        <w:drawing>
          <wp:inline distT="0" distB="0" distL="0" distR="0" wp14:anchorId="7CE6B3AB" wp14:editId="39879916">
            <wp:extent cx="4486275" cy="80676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34" w:rsidRPr="00271134" w:rsidRDefault="00271134" w:rsidP="001D406B"/>
    <w:p w:rsidR="00271134" w:rsidRPr="00271134" w:rsidRDefault="00271134" w:rsidP="001D406B"/>
    <w:p w:rsidR="00271134" w:rsidRPr="00271134" w:rsidRDefault="00271134" w:rsidP="001D406B"/>
    <w:p w:rsidR="00271134" w:rsidRPr="00271134" w:rsidRDefault="00271134" w:rsidP="001D406B"/>
    <w:p w:rsidR="00271134" w:rsidRPr="00271134" w:rsidRDefault="00271134" w:rsidP="001D406B">
      <w:pPr>
        <w:rPr>
          <w:lang w:val="en-US"/>
        </w:rPr>
      </w:pPr>
    </w:p>
    <w:sectPr w:rsidR="00271134" w:rsidRPr="00271134" w:rsidSect="0027113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8B" w:rsidRDefault="0008458B" w:rsidP="00271134">
      <w:pPr>
        <w:spacing w:after="0" w:line="240" w:lineRule="auto"/>
      </w:pPr>
      <w:r>
        <w:separator/>
      </w:r>
    </w:p>
  </w:endnote>
  <w:endnote w:type="continuationSeparator" w:id="0">
    <w:p w:rsidR="0008458B" w:rsidRDefault="0008458B" w:rsidP="0027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8B" w:rsidRDefault="0008458B" w:rsidP="00271134">
      <w:pPr>
        <w:spacing w:after="0" w:line="240" w:lineRule="auto"/>
      </w:pPr>
      <w:r>
        <w:separator/>
      </w:r>
    </w:p>
  </w:footnote>
  <w:footnote w:type="continuationSeparator" w:id="0">
    <w:p w:rsidR="0008458B" w:rsidRDefault="0008458B" w:rsidP="002711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4A1"/>
    <w:rsid w:val="00056FF5"/>
    <w:rsid w:val="0008458B"/>
    <w:rsid w:val="001D406B"/>
    <w:rsid w:val="00271134"/>
    <w:rsid w:val="003D29C4"/>
    <w:rsid w:val="00B904A1"/>
    <w:rsid w:val="00B932FD"/>
    <w:rsid w:val="00E7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1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1134"/>
  </w:style>
  <w:style w:type="paragraph" w:styleId="a7">
    <w:name w:val="footer"/>
    <w:basedOn w:val="a"/>
    <w:link w:val="a8"/>
    <w:uiPriority w:val="99"/>
    <w:unhideWhenUsed/>
    <w:rsid w:val="00271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11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1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1134"/>
  </w:style>
  <w:style w:type="paragraph" w:styleId="a7">
    <w:name w:val="footer"/>
    <w:basedOn w:val="a"/>
    <w:link w:val="a8"/>
    <w:uiPriority w:val="99"/>
    <w:unhideWhenUsed/>
    <w:rsid w:val="00271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1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9C56D-6B54-4187-B6ED-401D1FDA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4</cp:revision>
  <dcterms:created xsi:type="dcterms:W3CDTF">2012-10-05T12:57:00Z</dcterms:created>
  <dcterms:modified xsi:type="dcterms:W3CDTF">2012-10-05T13:39:00Z</dcterms:modified>
</cp:coreProperties>
</file>