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E5E" w:rsidRPr="005143D9" w:rsidRDefault="00773E5E" w:rsidP="009E795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Лабораторная работа 2 «</w:t>
      </w:r>
      <w:r w:rsidRPr="005143D9">
        <w:rPr>
          <w:rFonts w:ascii="Times New Roman" w:hAnsi="Times New Roman" w:cs="Times New Roman"/>
          <w:b/>
          <w:bCs/>
        </w:rPr>
        <w:t>Численные методы налогового аудита</w:t>
      </w:r>
      <w:r>
        <w:rPr>
          <w:rFonts w:ascii="Times New Roman" w:hAnsi="Times New Roman" w:cs="Times New Roman"/>
          <w:b/>
          <w:bCs/>
        </w:rPr>
        <w:t>»</w:t>
      </w:r>
    </w:p>
    <w:p w:rsidR="00773E5E" w:rsidRDefault="00773E5E" w:rsidP="009E7952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ДКЕ-502с</w:t>
      </w:r>
    </w:p>
    <w:p w:rsidR="00773E5E" w:rsidRPr="00773E5E" w:rsidRDefault="00773E5E" w:rsidP="009E7952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Стародубцева Н.А.</w:t>
      </w:r>
    </w:p>
    <w:p w:rsidR="005143D9" w:rsidRPr="005143D9" w:rsidRDefault="005143D9" w:rsidP="009E7952">
      <w:pPr>
        <w:jc w:val="center"/>
        <w:rPr>
          <w:rFonts w:ascii="Times New Roman" w:hAnsi="Times New Roman" w:cs="Times New Roman"/>
        </w:rPr>
      </w:pPr>
      <w:r w:rsidRPr="005143D9">
        <w:rPr>
          <w:rFonts w:ascii="Times New Roman" w:hAnsi="Times New Roman" w:cs="Times New Roman"/>
          <w:b/>
          <w:bCs/>
        </w:rPr>
        <w:t>Численные методы налогового аудита</w:t>
      </w:r>
    </w:p>
    <w:p w:rsidR="005143D9" w:rsidRPr="005143D9" w:rsidRDefault="005143D9" w:rsidP="009E7952">
      <w:pPr>
        <w:rPr>
          <w:rFonts w:ascii="Times New Roman" w:hAnsi="Times New Roman" w:cs="Times New Roman"/>
          <w:b/>
        </w:rPr>
      </w:pPr>
      <w:r w:rsidRPr="005143D9">
        <w:rPr>
          <w:rFonts w:ascii="Times New Roman" w:hAnsi="Times New Roman" w:cs="Times New Roman"/>
          <w:b/>
        </w:rPr>
        <w:t>1. Методика Департамента налоговой политики Министерства финансов</w:t>
      </w:r>
    </w:p>
    <w:p w:rsidR="009E7952" w:rsidRPr="009E7952" w:rsidRDefault="009E7952" w:rsidP="009E7952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9E7952">
        <w:rPr>
          <w:rFonts w:ascii="Times New Roman" w:hAnsi="Times New Roman" w:cs="Times New Roman"/>
        </w:rPr>
        <w:t>Для определения налоговой нагрузки на предприятия Департаментом налоговой политики Минфина РФ разработана собственная методика. Тяжесть налогового бремени, по этой методике, принято оценивать отношением всех уплачиваемых налогов к выручке от реализации, включая выручку от прочей реализации (в процентах). По данной методике налоговая нагрузка (НН) рассчитывается по формуле (1):</w:t>
      </w:r>
    </w:p>
    <w:p w:rsidR="009E7952" w:rsidRPr="009E7952" w:rsidRDefault="009E7952" w:rsidP="009E7952">
      <w:pPr>
        <w:widowControl w:val="0"/>
        <w:tabs>
          <w:tab w:val="center" w:pos="5031"/>
          <w:tab w:val="left" w:pos="7400"/>
        </w:tabs>
        <w:ind w:firstLine="709"/>
        <w:jc w:val="both"/>
        <w:rPr>
          <w:rFonts w:ascii="Times New Roman" w:hAnsi="Times New Roman" w:cs="Times New Roman"/>
        </w:rPr>
      </w:pPr>
      <w:r w:rsidRPr="009E7952">
        <w:rPr>
          <w:rFonts w:ascii="Times New Roman" w:hAnsi="Times New Roman" w:cs="Times New Roman"/>
        </w:rPr>
        <w:t xml:space="preserve">НН= </w:t>
      </w:r>
      <w:r w:rsidR="00B06E85">
        <w:rPr>
          <w:rFonts w:ascii="Times New Roman" w:hAnsi="Times New Roman" w:cs="Times New Roman"/>
        </w:rPr>
        <w:t>(</w:t>
      </w:r>
      <w:bookmarkStart w:id="0" w:name="_GoBack"/>
      <w:bookmarkEnd w:id="0"/>
      <w:r w:rsidRPr="009E7952">
        <w:rPr>
          <w:rFonts w:ascii="Times New Roman" w:hAnsi="Times New Roman" w:cs="Times New Roman"/>
        </w:rPr>
        <w:t>(В+ВД)</w:t>
      </w:r>
      <w:r w:rsidR="00B06E85">
        <w:rPr>
          <w:rFonts w:ascii="Times New Roman" w:hAnsi="Times New Roman" w:cs="Times New Roman"/>
          <w:lang w:val="en-US"/>
        </w:rPr>
        <w:t>/</w:t>
      </w:r>
      <w:r w:rsidR="00B06E85">
        <w:rPr>
          <w:rFonts w:ascii="Times New Roman" w:hAnsi="Times New Roman" w:cs="Times New Roman"/>
        </w:rPr>
        <w:t>НП)</w:t>
      </w:r>
      <w:r w:rsidRPr="009E7952">
        <w:rPr>
          <w:rFonts w:ascii="Times New Roman" w:hAnsi="Times New Roman" w:cs="Times New Roman"/>
        </w:rPr>
        <w:t>*100%, (1)</w:t>
      </w:r>
    </w:p>
    <w:p w:rsidR="009E7952" w:rsidRPr="009E7952" w:rsidRDefault="009E7952" w:rsidP="009E7952">
      <w:pPr>
        <w:widowControl w:val="0"/>
        <w:tabs>
          <w:tab w:val="left" w:pos="180"/>
          <w:tab w:val="left" w:pos="709"/>
          <w:tab w:val="center" w:pos="5031"/>
          <w:tab w:val="left" w:pos="7400"/>
        </w:tabs>
        <w:ind w:firstLine="709"/>
        <w:jc w:val="both"/>
        <w:rPr>
          <w:rFonts w:ascii="Times New Roman" w:hAnsi="Times New Roman" w:cs="Times New Roman"/>
        </w:rPr>
      </w:pPr>
      <w:r w:rsidRPr="009E7952">
        <w:rPr>
          <w:rFonts w:ascii="Times New Roman" w:hAnsi="Times New Roman" w:cs="Times New Roman"/>
        </w:rPr>
        <w:t>где НП – общая сумма всех уплаченных налогов;</w:t>
      </w:r>
    </w:p>
    <w:p w:rsidR="009E7952" w:rsidRPr="009E7952" w:rsidRDefault="009E7952" w:rsidP="009E7952">
      <w:pPr>
        <w:widowControl w:val="0"/>
        <w:tabs>
          <w:tab w:val="left" w:pos="180"/>
          <w:tab w:val="left" w:pos="709"/>
          <w:tab w:val="center" w:pos="5031"/>
          <w:tab w:val="left" w:pos="7400"/>
        </w:tabs>
        <w:ind w:firstLine="709"/>
        <w:jc w:val="both"/>
        <w:rPr>
          <w:rFonts w:ascii="Times New Roman" w:hAnsi="Times New Roman" w:cs="Times New Roman"/>
        </w:rPr>
      </w:pPr>
      <w:r w:rsidRPr="009E7952">
        <w:rPr>
          <w:rFonts w:ascii="Times New Roman" w:hAnsi="Times New Roman" w:cs="Times New Roman"/>
        </w:rPr>
        <w:t>В (Вр) – выручка от реализации продукции (работ, услуг);</w:t>
      </w:r>
    </w:p>
    <w:p w:rsidR="009E7952" w:rsidRPr="009E7952" w:rsidRDefault="009E7952" w:rsidP="009E7952">
      <w:pPr>
        <w:widowControl w:val="0"/>
        <w:tabs>
          <w:tab w:val="left" w:pos="180"/>
          <w:tab w:val="left" w:pos="709"/>
          <w:tab w:val="center" w:pos="5031"/>
          <w:tab w:val="left" w:pos="7400"/>
        </w:tabs>
        <w:ind w:firstLine="709"/>
        <w:jc w:val="both"/>
        <w:rPr>
          <w:rFonts w:ascii="Times New Roman" w:hAnsi="Times New Roman" w:cs="Times New Roman"/>
        </w:rPr>
      </w:pPr>
      <w:r w:rsidRPr="009E7952">
        <w:rPr>
          <w:rFonts w:ascii="Times New Roman" w:hAnsi="Times New Roman" w:cs="Times New Roman"/>
        </w:rPr>
        <w:t>ВД – внереализационные доходы.</w:t>
      </w:r>
    </w:p>
    <w:p w:rsidR="009E7952" w:rsidRPr="009E7952" w:rsidRDefault="009E7952" w:rsidP="009E7952">
      <w:pPr>
        <w:widowControl w:val="0"/>
        <w:tabs>
          <w:tab w:val="center" w:pos="5031"/>
          <w:tab w:val="left" w:pos="7400"/>
        </w:tabs>
        <w:ind w:firstLine="709"/>
        <w:jc w:val="both"/>
        <w:rPr>
          <w:rFonts w:ascii="Times New Roman" w:hAnsi="Times New Roman" w:cs="Times New Roman"/>
        </w:rPr>
      </w:pPr>
      <w:r w:rsidRPr="009E7952">
        <w:rPr>
          <w:rFonts w:ascii="Times New Roman" w:hAnsi="Times New Roman" w:cs="Times New Roman"/>
        </w:rPr>
        <w:t>Этот показатель выявляет долю налогов в выручке от реализации, но он вряд ли характеризует хоть в какой-то мере влияние налогов на финансовое состояние предприятия, т.к. не учитывает структуру налогов в выручке. Для эффективного экономического анализа, нужен показатель, который увязывал бы уровень налоговой нагрузки и показатель экономической активности предприятия.</w:t>
      </w:r>
    </w:p>
    <w:p w:rsidR="005143D9" w:rsidRPr="00F60BCE" w:rsidRDefault="005143D9" w:rsidP="009E7952">
      <w:pPr>
        <w:rPr>
          <w:rFonts w:cs="Tahoma-Bold"/>
          <w:b/>
          <w:bCs/>
        </w:rPr>
      </w:pPr>
    </w:p>
    <w:p w:rsidR="005143D9" w:rsidRPr="00F60BCE" w:rsidRDefault="005143D9" w:rsidP="009E7952">
      <w:pPr>
        <w:jc w:val="center"/>
        <w:rPr>
          <w:rFonts w:cs="Tahoma-Bold"/>
          <w:b/>
          <w:bCs/>
        </w:rPr>
      </w:pPr>
      <w:r>
        <w:rPr>
          <w:rFonts w:ascii="Tahoma-Bold" w:hAnsi="Tahoma-Bold" w:cs="Tahoma-Bold"/>
          <w:b/>
          <w:bCs/>
        </w:rPr>
        <w:t>Формализация методов налогового аудита</w:t>
      </w:r>
    </w:p>
    <w:p w:rsidR="005143D9" w:rsidRDefault="005143D9" w:rsidP="009E7952">
      <w:p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</w:rPr>
      </w:pPr>
      <w:r w:rsidRPr="005143D9">
        <w:rPr>
          <w:rFonts w:ascii="Times New Roman" w:hAnsi="Times New Roman" w:cs="Times New Roman"/>
        </w:rPr>
        <w:t xml:space="preserve">C тем, чтобы разработать инструментальную поддержку для системы налогового администрирования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R</m:t>
            </m:r>
          </m:e>
          <m:sup>
            <m:r>
              <w:rPr>
                <w:rFonts w:ascii="Cambria Math" w:hAnsi="Cambria Math" w:cs="Times New Roman"/>
              </w:rPr>
              <m:t>Ha</m:t>
            </m:r>
          </m:sup>
        </m:sSup>
        <m:r>
          <w:rPr>
            <w:rFonts w:ascii="Cambria Math" w:hAnsi="Cambria Math" w:cs="Times New Roman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4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5</m:t>
                </m:r>
              </m:sub>
            </m:sSub>
          </m:e>
        </m:d>
      </m:oMath>
      <w:r w:rsidRPr="005143D9">
        <w:rPr>
          <w:rFonts w:ascii="Times New Roman" w:eastAsiaTheme="minorEastAsia" w:hAnsi="Times New Roman" w:cs="Times New Roman"/>
        </w:rPr>
        <w:t xml:space="preserve"> </w:t>
      </w:r>
      <w:r w:rsidRPr="005143D9">
        <w:rPr>
          <w:rFonts w:ascii="Times New Roman" w:hAnsi="Times New Roman" w:cs="Times New Roman"/>
        </w:rPr>
        <w:t xml:space="preserve">необходимо выбрать соответствующие математические модели налогов для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-план ВВНОХО</m:t>
        </m:r>
      </m:oMath>
      <w:r>
        <w:rPr>
          <w:rFonts w:ascii="Times New Roman" w:eastAsiaTheme="minorEastAsia" w:hAnsi="Times New Roman" w:cs="Times New Roman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-учета налогов</m:t>
        </m:r>
      </m:oMath>
      <w:r>
        <w:rPr>
          <w:rFonts w:ascii="Times New Roman" w:eastAsiaTheme="minorEastAsia" w:hAnsi="Times New Roman" w:cs="Times New Roman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  <m:r>
          <w:rPr>
            <w:rFonts w:ascii="Cambria Math" w:hAnsi="Cambria Math" w:cs="Times New Roman"/>
          </w:rPr>
          <m:t>-контроля правильности учета</m:t>
        </m:r>
      </m:oMath>
      <w:r>
        <w:rPr>
          <w:rFonts w:ascii="Times New Roman" w:eastAsiaTheme="minorEastAsia" w:hAnsi="Times New Roman" w:cs="Times New Roman"/>
        </w:rPr>
        <w:t xml:space="preserve">, для анализа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4</m:t>
            </m:r>
          </m:sub>
        </m:sSub>
      </m:oMath>
      <w:r>
        <w:rPr>
          <w:rFonts w:ascii="Times New Roman" w:eastAsiaTheme="minorEastAsia" w:hAnsi="Times New Roman" w:cs="Times New Roman"/>
        </w:rPr>
        <w:t xml:space="preserve">, и принятия решения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5</m:t>
            </m:r>
          </m:sub>
        </m:sSub>
      </m:oMath>
      <w:r>
        <w:rPr>
          <w:rFonts w:ascii="Times New Roman" w:eastAsiaTheme="minorEastAsia" w:hAnsi="Times New Roman" w:cs="Times New Roman"/>
        </w:rPr>
        <w:t>по налоговому администрированию.</w:t>
      </w:r>
    </w:p>
    <w:p w:rsidR="005143D9" w:rsidRDefault="005143D9" w:rsidP="009E7952">
      <w:p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</w:rPr>
      </w:pPr>
      <w:r w:rsidRPr="005143D9">
        <w:rPr>
          <w:rFonts w:ascii="Times New Roman" w:eastAsiaTheme="minorEastAsia" w:hAnsi="Times New Roman" w:cs="Times New Roman"/>
        </w:rPr>
        <w:t>Учитывая указанные выше положения</w:t>
      </w:r>
      <w:proofErr w:type="gramStart"/>
      <w:r w:rsidRPr="005143D9">
        <w:rPr>
          <w:rFonts w:ascii="Times New Roman" w:eastAsiaTheme="minorEastAsia" w:hAnsi="Times New Roman" w:cs="Times New Roman"/>
        </w:rPr>
        <w:t xml:space="preserve"> ,</w:t>
      </w:r>
      <w:proofErr w:type="gramEnd"/>
      <w:r w:rsidRPr="005143D9">
        <w:rPr>
          <w:rFonts w:ascii="Times New Roman" w:eastAsiaTheme="minorEastAsia" w:hAnsi="Times New Roman" w:cs="Times New Roman"/>
        </w:rPr>
        <w:t xml:space="preserve"> методику их реализации налогового администрирования можно представить в виде следующих этапов :</w:t>
      </w:r>
    </w:p>
    <w:p w:rsidR="000D616B" w:rsidRPr="00F60BCE" w:rsidRDefault="000D616B" w:rsidP="009E7952">
      <w:p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</w:rPr>
      </w:pPr>
    </w:p>
    <w:p w:rsidR="000D616B" w:rsidRPr="000D616B" w:rsidRDefault="005143D9" w:rsidP="009E7952">
      <w:p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</w:rPr>
      </w:pPr>
      <w:r w:rsidRPr="000D616B">
        <w:rPr>
          <w:rFonts w:ascii="Times New Roman" w:eastAsiaTheme="minorEastAsia" w:hAnsi="Times New Roman" w:cs="Times New Roman"/>
          <w:b/>
        </w:rPr>
        <w:t>Этап 1</w:t>
      </w:r>
      <w:r w:rsidR="000D616B" w:rsidRPr="000D616B">
        <w:rPr>
          <w:rFonts w:ascii="Times New Roman" w:eastAsiaTheme="minorEastAsia" w:hAnsi="Times New Roman" w:cs="Times New Roman"/>
          <w:b/>
        </w:rPr>
        <w:t>.</w:t>
      </w:r>
      <w:r w:rsidRPr="000D616B">
        <w:rPr>
          <w:rFonts w:ascii="Times New Roman" w:eastAsiaTheme="minorEastAsia" w:hAnsi="Times New Roman" w:cs="Times New Roman"/>
          <w:b/>
        </w:rPr>
        <w:t xml:space="preserve"> </w:t>
      </w:r>
    </w:p>
    <w:p w:rsidR="005143D9" w:rsidRDefault="000D616B" w:rsidP="009E7952">
      <w:p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Н</w:t>
      </w:r>
      <w:r w:rsidR="005143D9" w:rsidRPr="005143D9">
        <w:rPr>
          <w:rFonts w:ascii="Times New Roman" w:eastAsiaTheme="minorEastAsia" w:hAnsi="Times New Roman" w:cs="Times New Roman"/>
        </w:rPr>
        <w:t>алоговое планирование – производится расчет ВВНОХО.</w:t>
      </w:r>
    </w:p>
    <w:p w:rsidR="005143D9" w:rsidRPr="005143D9" w:rsidRDefault="000F4D88" w:rsidP="009E7952">
      <w:pPr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</w:rPr>
            <m:t xml:space="preserve">=N= 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</w:rPr>
                <m:t>i=1</m:t>
              </m:r>
            </m:sub>
            <m:sup>
              <m:r>
                <w:rPr>
                  <w:rFonts w:ascii="Cambria Math" w:eastAsiaTheme="minorEastAsia" w:hAnsi="Cambria Math" w:cs="Times New Roman"/>
                </w:rPr>
                <m:t>I</m:t>
              </m:r>
            </m:sup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 xml:space="preserve">Bi- 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Bi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 xml:space="preserve">Si- 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Si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 w:cs="Times New Roman"/>
                </w:rPr>
                <m:t xml:space="preserve">-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Ni</m:t>
                  </m:r>
                </m:sub>
              </m:sSub>
            </m:e>
          </m:nary>
        </m:oMath>
      </m:oMathPara>
    </w:p>
    <w:p w:rsidR="005143D9" w:rsidRPr="000D616B" w:rsidRDefault="005143D9" w:rsidP="009E7952">
      <w:pPr>
        <w:rPr>
          <w:rFonts w:ascii="Times New Roman" w:eastAsiaTheme="minorEastAsia" w:hAnsi="Times New Roman" w:cs="Times New Roman"/>
        </w:rPr>
      </w:pPr>
      <w:r w:rsidRPr="000D616B">
        <w:rPr>
          <w:rFonts w:ascii="Times New Roman" w:eastAsiaTheme="minorEastAsia" w:hAnsi="Times New Roman" w:cs="Times New Roman"/>
        </w:rPr>
        <w:t>где N- Сумма ВВНОХО;</w:t>
      </w:r>
    </w:p>
    <w:p w:rsidR="005143D9" w:rsidRPr="000D616B" w:rsidRDefault="000D616B" w:rsidP="009E7952">
      <w:p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Bi</m:t>
        </m:r>
      </m:oMath>
      <w:r w:rsidR="005143D9" w:rsidRPr="000D616B">
        <w:rPr>
          <w:rFonts w:ascii="Times New Roman" w:eastAsiaTheme="minorEastAsia" w:hAnsi="Times New Roman" w:cs="Times New Roman"/>
        </w:rPr>
        <w:t xml:space="preserve"> – величина налоговой базы i-</w:t>
      </w:r>
      <w:proofErr w:type="spellStart"/>
      <w:r w:rsidR="005143D9" w:rsidRPr="000D616B">
        <w:rPr>
          <w:rFonts w:ascii="Times New Roman" w:eastAsiaTheme="minorEastAsia" w:hAnsi="Times New Roman" w:cs="Times New Roman"/>
        </w:rPr>
        <w:t>го</w:t>
      </w:r>
      <w:proofErr w:type="spellEnd"/>
      <w:r w:rsidR="005143D9" w:rsidRPr="000D616B">
        <w:rPr>
          <w:rFonts w:ascii="Times New Roman" w:eastAsiaTheme="minorEastAsia" w:hAnsi="Times New Roman" w:cs="Times New Roman"/>
        </w:rPr>
        <w:t xml:space="preserve"> налога,</w:t>
      </w:r>
      <w:r w:rsidRPr="000D616B">
        <w:rPr>
          <w:rFonts w:ascii="Times New Roman" w:eastAsiaTheme="minorEastAsia" w:hAnsi="Times New Roman" w:cs="Times New Roman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</w:rPr>
              <m:t>Bi</m:t>
            </m:r>
          </m:sub>
        </m:sSub>
      </m:oMath>
      <w:r w:rsidR="005143D9" w:rsidRPr="000D616B">
        <w:rPr>
          <w:rFonts w:ascii="Times New Roman" w:eastAsiaTheme="minorEastAsia" w:hAnsi="Times New Roman" w:cs="Times New Roman"/>
        </w:rPr>
        <w:t xml:space="preserve"> </w:t>
      </w:r>
      <w:proofErr w:type="gramStart"/>
      <w:r w:rsidR="005143D9" w:rsidRPr="000D616B">
        <w:rPr>
          <w:rFonts w:ascii="Times New Roman" w:eastAsiaTheme="minorEastAsia" w:hAnsi="Times New Roman" w:cs="Times New Roman"/>
        </w:rPr>
        <w:t>-в</w:t>
      </w:r>
      <w:proofErr w:type="gramEnd"/>
      <w:r w:rsidR="005143D9" w:rsidRPr="000D616B">
        <w:rPr>
          <w:rFonts w:ascii="Times New Roman" w:eastAsiaTheme="minorEastAsia" w:hAnsi="Times New Roman" w:cs="Times New Roman"/>
        </w:rPr>
        <w:t>еличина льготы по налоговой базе</w:t>
      </w:r>
    </w:p>
    <w:p w:rsidR="005143D9" w:rsidRPr="000D616B" w:rsidRDefault="005143D9" w:rsidP="009E7952">
      <w:p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</w:rPr>
      </w:pPr>
      <w:r w:rsidRPr="000D616B">
        <w:rPr>
          <w:rFonts w:ascii="Times New Roman" w:eastAsiaTheme="minorEastAsia" w:hAnsi="Times New Roman" w:cs="Times New Roman"/>
        </w:rPr>
        <w:t>i-</w:t>
      </w:r>
      <w:proofErr w:type="spellStart"/>
      <w:r w:rsidRPr="000D616B">
        <w:rPr>
          <w:rFonts w:ascii="Times New Roman" w:eastAsiaTheme="minorEastAsia" w:hAnsi="Times New Roman" w:cs="Times New Roman"/>
        </w:rPr>
        <w:t>го</w:t>
      </w:r>
      <w:proofErr w:type="spellEnd"/>
      <w:r w:rsidRPr="000D616B">
        <w:rPr>
          <w:rFonts w:ascii="Times New Roman" w:eastAsiaTheme="minorEastAsia" w:hAnsi="Times New Roman" w:cs="Times New Roman"/>
        </w:rPr>
        <w:t xml:space="preserve"> налога;</w:t>
      </w:r>
    </w:p>
    <w:p w:rsidR="000D616B" w:rsidRDefault="000D616B" w:rsidP="009E7952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Si</m:t>
        </m:r>
      </m:oMath>
      <w:r w:rsidR="005143D9" w:rsidRPr="000D616B">
        <w:rPr>
          <w:rFonts w:ascii="Times New Roman" w:eastAsiaTheme="minorEastAsia" w:hAnsi="Times New Roman" w:cs="Times New Roman"/>
        </w:rPr>
        <w:t xml:space="preserve"> – ставка i налога</w:t>
      </w:r>
      <w:proofErr w:type="gramStart"/>
      <w:r w:rsidR="005143D9" w:rsidRPr="000D616B">
        <w:rPr>
          <w:rFonts w:ascii="Times New Roman" w:eastAsiaTheme="minorEastAsia" w:hAnsi="Times New Roman" w:cs="Times New Roman"/>
        </w:rPr>
        <w:t xml:space="preserve"> ,</w:t>
      </w:r>
      <w:proofErr w:type="gramEnd"/>
      <w:r w:rsidR="005143D9" w:rsidRPr="000D616B">
        <w:rPr>
          <w:rFonts w:ascii="Times New Roman" w:eastAsiaTheme="minorEastAsia" w:hAnsi="Times New Roman" w:cs="Times New Roman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</w:rPr>
              <m:t>Si</m:t>
            </m:r>
          </m:sub>
        </m:sSub>
      </m:oMath>
      <w:r w:rsidR="005143D9" w:rsidRPr="000D616B">
        <w:rPr>
          <w:rFonts w:ascii="Times New Roman" w:eastAsiaTheme="minorEastAsia" w:hAnsi="Times New Roman" w:cs="Times New Roman"/>
        </w:rPr>
        <w:t xml:space="preserve"> – льгота по ставке i-</w:t>
      </w:r>
      <w:proofErr w:type="spellStart"/>
      <w:r w:rsidR="005143D9" w:rsidRPr="000D616B">
        <w:rPr>
          <w:rFonts w:ascii="Times New Roman" w:eastAsiaTheme="minorEastAsia" w:hAnsi="Times New Roman" w:cs="Times New Roman"/>
        </w:rPr>
        <w:t>го</w:t>
      </w:r>
      <w:proofErr w:type="spellEnd"/>
      <w:r w:rsidR="005143D9" w:rsidRPr="000D616B">
        <w:rPr>
          <w:rFonts w:ascii="Times New Roman" w:eastAsiaTheme="minorEastAsia" w:hAnsi="Times New Roman" w:cs="Times New Roman"/>
        </w:rPr>
        <w:t xml:space="preserve"> налога 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</w:rPr>
              <m:t>Ni</m:t>
            </m:r>
          </m:sub>
        </m:sSub>
      </m:oMath>
      <w:r w:rsidR="005143D9" w:rsidRPr="000D616B">
        <w:rPr>
          <w:rFonts w:ascii="Times New Roman" w:eastAsiaTheme="minorEastAsia" w:hAnsi="Times New Roman" w:cs="Times New Roman"/>
        </w:rPr>
        <w:t xml:space="preserve"> – льгота по сумме i-</w:t>
      </w:r>
      <w:proofErr w:type="spellStart"/>
      <w:r w:rsidR="005143D9" w:rsidRPr="000D616B">
        <w:rPr>
          <w:rFonts w:ascii="Times New Roman" w:eastAsiaTheme="minorEastAsia" w:hAnsi="Times New Roman" w:cs="Times New Roman"/>
        </w:rPr>
        <w:t>го</w:t>
      </w:r>
      <w:proofErr w:type="spellEnd"/>
      <w:r w:rsidR="005143D9" w:rsidRPr="000D616B">
        <w:rPr>
          <w:rFonts w:ascii="Times New Roman" w:eastAsiaTheme="minorEastAsia" w:hAnsi="Times New Roman" w:cs="Times New Roman"/>
        </w:rPr>
        <w:t xml:space="preserve"> налога.</w:t>
      </w:r>
    </w:p>
    <w:p w:rsidR="000D616B" w:rsidRDefault="000D616B" w:rsidP="009E7952">
      <w:p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</w:rPr>
      </w:pPr>
      <w:r w:rsidRPr="000D616B">
        <w:rPr>
          <w:rFonts w:ascii="Times New Roman" w:eastAsiaTheme="minorEastAsia" w:hAnsi="Times New Roman" w:cs="Times New Roman"/>
        </w:rPr>
        <w:t>Дале</w:t>
      </w:r>
      <w:r>
        <w:rPr>
          <w:rFonts w:ascii="Times New Roman" w:eastAsiaTheme="minorEastAsia" w:hAnsi="Times New Roman" w:cs="Times New Roman"/>
        </w:rPr>
        <w:t>е</w:t>
      </w:r>
      <w:r w:rsidRPr="000D616B">
        <w:rPr>
          <w:rFonts w:ascii="Times New Roman" w:eastAsiaTheme="minorEastAsia" w:hAnsi="Times New Roman" w:cs="Times New Roman"/>
        </w:rPr>
        <w:t xml:space="preserve"> производится оптимизация планирования ВВНОХО на основе метода микробаланса.</w:t>
      </w:r>
    </w:p>
    <w:p w:rsidR="000D616B" w:rsidRPr="00F60BCE" w:rsidRDefault="000D616B" w:rsidP="009E7952">
      <w:pPr>
        <w:rPr>
          <w:rFonts w:ascii="Times New Roman" w:eastAsiaTheme="minorEastAsia" w:hAnsi="Times New Roman" w:cs="Times New Roman"/>
        </w:rPr>
      </w:pPr>
    </w:p>
    <w:p w:rsidR="000D616B" w:rsidRDefault="000D616B" w:rsidP="009E7952">
      <w:pPr>
        <w:rPr>
          <w:rFonts w:ascii="Times New Roman" w:eastAsiaTheme="minorEastAsia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770E6DF0" wp14:editId="7F9C81B3">
            <wp:extent cx="5715531" cy="303208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0332" cy="303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16B" w:rsidRDefault="000D616B" w:rsidP="009E7952">
      <w:pPr>
        <w:rPr>
          <w:rFonts w:ascii="Times New Roman" w:eastAsiaTheme="minorEastAsia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3228B76D" wp14:editId="5F118CC3">
            <wp:extent cx="5940425" cy="1711804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11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16B" w:rsidRDefault="000D616B" w:rsidP="009E7952">
      <w:pPr>
        <w:tabs>
          <w:tab w:val="left" w:pos="1080"/>
        </w:tabs>
        <w:rPr>
          <w:rFonts w:ascii="Times New Roman" w:eastAsiaTheme="minorEastAsia" w:hAnsi="Times New Roman" w:cs="Times New Roman"/>
          <w:lang w:val="en-US"/>
        </w:rPr>
      </w:pPr>
      <w:r>
        <w:rPr>
          <w:rFonts w:ascii="Times New Roman" w:eastAsiaTheme="minorEastAsia" w:hAnsi="Times New Roman" w:cs="Times New Roman"/>
        </w:rPr>
        <w:tab/>
      </w:r>
    </w:p>
    <w:p w:rsidR="000D616B" w:rsidRDefault="000D616B" w:rsidP="009E7952">
      <w:pPr>
        <w:tabs>
          <w:tab w:val="left" w:pos="1080"/>
        </w:tabs>
        <w:rPr>
          <w:rFonts w:ascii="Times New Roman" w:eastAsiaTheme="minorEastAsia" w:hAnsi="Times New Roman" w:cs="Times New Roman"/>
          <w:lang w:val="en-US"/>
        </w:rPr>
      </w:pPr>
      <w:r>
        <w:rPr>
          <w:noProof/>
          <w:lang w:eastAsia="ru-RU"/>
        </w:rPr>
        <w:drawing>
          <wp:inline distT="0" distB="0" distL="0" distR="0" wp14:anchorId="3F520F93" wp14:editId="4A2C421C">
            <wp:extent cx="5941547" cy="2190750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b="37500"/>
                    <a:stretch/>
                  </pic:blipFill>
                  <pic:spPr bwMode="auto">
                    <a:xfrm>
                      <a:off x="0" y="0"/>
                      <a:ext cx="5940425" cy="2190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616B" w:rsidRDefault="00F60BCE" w:rsidP="009E7952">
      <w:pPr>
        <w:rPr>
          <w:rFonts w:ascii="Times New Roman" w:eastAsia="BookAntiqua" w:hAnsi="Times New Roman" w:cs="Times New Roman"/>
        </w:rPr>
      </w:pPr>
      <w:r w:rsidRPr="00F60BCE">
        <w:rPr>
          <w:rFonts w:ascii="Times New Roman" w:eastAsia="BookAntiqua" w:hAnsi="Times New Roman" w:cs="Times New Roman"/>
          <w:b/>
        </w:rPr>
        <w:t xml:space="preserve">             Этап 4:</w:t>
      </w:r>
      <w:r w:rsidRPr="00F60BCE">
        <w:rPr>
          <w:rFonts w:ascii="Times New Roman" w:eastAsia="BookAntiqua" w:hAnsi="Times New Roman" w:cs="Times New Roman"/>
        </w:rPr>
        <w:t xml:space="preserve">  </w:t>
      </w:r>
      <w:r>
        <w:rPr>
          <w:rFonts w:ascii="Times New Roman" w:eastAsia="BookAntiqua" w:hAnsi="Times New Roman" w:cs="Times New Roman"/>
        </w:rPr>
        <w:t>А</w:t>
      </w:r>
      <w:r w:rsidRPr="00F60BCE">
        <w:rPr>
          <w:rFonts w:ascii="Times New Roman" w:eastAsia="BookAntiqua" w:hAnsi="Times New Roman" w:cs="Times New Roman"/>
        </w:rPr>
        <w:t>нализ результатов аудита налоговых начислений</w:t>
      </w:r>
      <w:r>
        <w:rPr>
          <w:rFonts w:ascii="Times New Roman" w:eastAsia="BookAntiqua" w:hAnsi="Times New Roman" w:cs="Times New Roman"/>
        </w:rPr>
        <w:t>.</w:t>
      </w:r>
    </w:p>
    <w:p w:rsidR="00F60BCE" w:rsidRPr="00B06E85" w:rsidRDefault="00F60BCE" w:rsidP="009E7952">
      <w:pPr>
        <w:autoSpaceDE w:val="0"/>
        <w:autoSpaceDN w:val="0"/>
        <w:adjustRightInd w:val="0"/>
        <w:spacing w:after="0"/>
        <w:rPr>
          <w:rFonts w:ascii="Times New Roman" w:eastAsia="BookAntiqua" w:hAnsi="Times New Roman" w:cs="Times New Roman"/>
        </w:rPr>
      </w:pPr>
      <w:r>
        <w:rPr>
          <w:rFonts w:ascii="Times New Roman" w:eastAsia="BookAntiqua" w:hAnsi="Times New Roman" w:cs="Times New Roman"/>
          <w:b/>
        </w:rPr>
        <w:t xml:space="preserve">             </w:t>
      </w:r>
      <w:r w:rsidRPr="00F60BCE">
        <w:rPr>
          <w:rFonts w:ascii="Times New Roman" w:eastAsia="BookAntiqua" w:hAnsi="Times New Roman" w:cs="Times New Roman"/>
          <w:b/>
        </w:rPr>
        <w:t>Этап 5:</w:t>
      </w:r>
      <w:r w:rsidRPr="00F60BCE">
        <w:rPr>
          <w:rFonts w:ascii="Times New Roman" w:eastAsia="BookAntiqua" w:hAnsi="Times New Roman" w:cs="Times New Roman"/>
        </w:rPr>
        <w:t xml:space="preserve"> </w:t>
      </w:r>
      <w:r>
        <w:rPr>
          <w:rFonts w:ascii="Times New Roman" w:eastAsia="BookAntiqua" w:hAnsi="Times New Roman" w:cs="Times New Roman"/>
        </w:rPr>
        <w:t>П</w:t>
      </w:r>
      <w:r w:rsidRPr="00F60BCE">
        <w:rPr>
          <w:rFonts w:ascii="Times New Roman" w:eastAsia="BookAntiqua" w:hAnsi="Times New Roman" w:cs="Times New Roman"/>
        </w:rPr>
        <w:t>ринятие решения без оптимизации (на основе НК РФ) – какой вид наказания следует после анализа: пени, штрафы, уголовная ответственность, снижение или</w:t>
      </w:r>
      <w:r>
        <w:rPr>
          <w:rFonts w:ascii="Times New Roman" w:eastAsia="BookAntiqua" w:hAnsi="Times New Roman" w:cs="Times New Roman"/>
        </w:rPr>
        <w:t xml:space="preserve"> </w:t>
      </w:r>
      <w:r w:rsidRPr="00F60BCE">
        <w:rPr>
          <w:rFonts w:ascii="Times New Roman" w:eastAsia="BookAntiqua" w:hAnsi="Times New Roman" w:cs="Times New Roman"/>
        </w:rPr>
        <w:t>увеличение ставки налога, отсрочка или рассрочка уплаты налога, налоговый кредит.</w:t>
      </w:r>
    </w:p>
    <w:p w:rsidR="009E7952" w:rsidRDefault="009E7952" w:rsidP="009E7952">
      <w:pPr>
        <w:autoSpaceDE w:val="0"/>
        <w:autoSpaceDN w:val="0"/>
        <w:adjustRightInd w:val="0"/>
        <w:spacing w:after="0"/>
        <w:jc w:val="center"/>
        <w:rPr>
          <w:rFonts w:ascii="Times New Roman" w:eastAsia="BookAntiqua" w:hAnsi="Times New Roman" w:cs="Times New Roman"/>
          <w:b/>
          <w:u w:val="single"/>
          <w:lang w:val="en-US"/>
        </w:rPr>
      </w:pPr>
      <w:r w:rsidRPr="009E7952">
        <w:rPr>
          <w:rFonts w:ascii="Times New Roman" w:eastAsia="BookAntiqua" w:hAnsi="Times New Roman" w:cs="Times New Roman"/>
          <w:b/>
          <w:u w:val="single"/>
          <w:lang w:val="en-US"/>
        </w:rPr>
        <w:t>NA 1</w:t>
      </w:r>
    </w:p>
    <w:p w:rsidR="009E7952" w:rsidRPr="009E7952" w:rsidRDefault="009E7952" w:rsidP="009E7952">
      <w:pPr>
        <w:autoSpaceDE w:val="0"/>
        <w:autoSpaceDN w:val="0"/>
        <w:adjustRightInd w:val="0"/>
        <w:spacing w:after="0"/>
        <w:jc w:val="center"/>
        <w:rPr>
          <w:rFonts w:ascii="Times New Roman" w:eastAsia="BookAntiqua" w:hAnsi="Times New Roman" w:cs="Times New Roman"/>
          <w:b/>
          <w:u w:val="single"/>
          <w:lang w:val="en-US"/>
        </w:rPr>
      </w:pPr>
    </w:p>
    <w:p w:rsidR="009E7952" w:rsidRPr="009E7952" w:rsidRDefault="009E7952" w:rsidP="009E7952">
      <w:pPr>
        <w:autoSpaceDE w:val="0"/>
        <w:autoSpaceDN w:val="0"/>
        <w:adjustRightInd w:val="0"/>
        <w:spacing w:after="0"/>
        <w:rPr>
          <w:rFonts w:ascii="Times New Roman" w:eastAsia="BookAntiqua" w:hAnsi="Times New Roman" w:cs="Times New Roman"/>
          <w:lang w:val="en-US"/>
        </w:rPr>
      </w:pPr>
      <w:r>
        <w:rPr>
          <w:noProof/>
          <w:lang w:eastAsia="ru-RU"/>
        </w:rPr>
        <w:drawing>
          <wp:inline distT="0" distB="0" distL="0" distR="0" wp14:anchorId="1EF0FF7F" wp14:editId="1E865E04">
            <wp:extent cx="5940425" cy="13788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7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952" w:rsidRDefault="005143D9" w:rsidP="009E7952">
      <w:pPr>
        <w:ind w:firstLine="708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23D17FBE" wp14:editId="371E7005">
            <wp:extent cx="3276600" cy="6686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668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C6B" w:rsidRDefault="009E7952" w:rsidP="009E7952">
      <w:pPr>
        <w:tabs>
          <w:tab w:val="left" w:pos="4185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ab/>
      </w:r>
    </w:p>
    <w:p w:rsidR="009E7952" w:rsidRPr="009E7952" w:rsidRDefault="009E7952" w:rsidP="009E7952">
      <w:pPr>
        <w:tabs>
          <w:tab w:val="left" w:pos="4185"/>
        </w:tabs>
        <w:rPr>
          <w:rFonts w:ascii="Times New Roman" w:hAnsi="Times New Roman" w:cs="Times New Roman"/>
          <w:lang w:val="en-US"/>
        </w:rPr>
      </w:pPr>
    </w:p>
    <w:sectPr w:rsidR="009E7952" w:rsidRPr="009E7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D88" w:rsidRDefault="000F4D88" w:rsidP="00773E5E">
      <w:pPr>
        <w:spacing w:after="0" w:line="240" w:lineRule="auto"/>
      </w:pPr>
      <w:r>
        <w:separator/>
      </w:r>
    </w:p>
  </w:endnote>
  <w:endnote w:type="continuationSeparator" w:id="0">
    <w:p w:rsidR="000F4D88" w:rsidRDefault="000F4D88" w:rsidP="00773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ahoma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ookAntiqua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D88" w:rsidRDefault="000F4D88" w:rsidP="00773E5E">
      <w:pPr>
        <w:spacing w:after="0" w:line="240" w:lineRule="auto"/>
      </w:pPr>
      <w:r>
        <w:separator/>
      </w:r>
    </w:p>
  </w:footnote>
  <w:footnote w:type="continuationSeparator" w:id="0">
    <w:p w:rsidR="000F4D88" w:rsidRDefault="000F4D88" w:rsidP="00773E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ECB"/>
    <w:rsid w:val="000D616B"/>
    <w:rsid w:val="000F4D88"/>
    <w:rsid w:val="00166756"/>
    <w:rsid w:val="005143D9"/>
    <w:rsid w:val="00764C6B"/>
    <w:rsid w:val="00773E5E"/>
    <w:rsid w:val="00966ECB"/>
    <w:rsid w:val="009E7952"/>
    <w:rsid w:val="00B06E85"/>
    <w:rsid w:val="00F60BCE"/>
    <w:rsid w:val="00F6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3D9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5143D9"/>
    <w:rPr>
      <w:color w:val="808080"/>
    </w:rPr>
  </w:style>
  <w:style w:type="paragraph" w:styleId="a6">
    <w:name w:val="header"/>
    <w:basedOn w:val="a"/>
    <w:link w:val="a7"/>
    <w:uiPriority w:val="99"/>
    <w:unhideWhenUsed/>
    <w:rsid w:val="00773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3E5E"/>
  </w:style>
  <w:style w:type="paragraph" w:styleId="a8">
    <w:name w:val="footer"/>
    <w:basedOn w:val="a"/>
    <w:link w:val="a9"/>
    <w:uiPriority w:val="99"/>
    <w:unhideWhenUsed/>
    <w:rsid w:val="00773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3E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3D9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5143D9"/>
    <w:rPr>
      <w:color w:val="808080"/>
    </w:rPr>
  </w:style>
  <w:style w:type="paragraph" w:styleId="a6">
    <w:name w:val="header"/>
    <w:basedOn w:val="a"/>
    <w:link w:val="a7"/>
    <w:uiPriority w:val="99"/>
    <w:unhideWhenUsed/>
    <w:rsid w:val="00773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3E5E"/>
  </w:style>
  <w:style w:type="paragraph" w:styleId="a8">
    <w:name w:val="footer"/>
    <w:basedOn w:val="a"/>
    <w:link w:val="a9"/>
    <w:uiPriority w:val="99"/>
    <w:unhideWhenUsed/>
    <w:rsid w:val="00773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3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</dc:creator>
  <cp:keywords/>
  <dc:description/>
  <cp:lastModifiedBy>Stud</cp:lastModifiedBy>
  <cp:revision>5</cp:revision>
  <dcterms:created xsi:type="dcterms:W3CDTF">2012-10-05T12:35:00Z</dcterms:created>
  <dcterms:modified xsi:type="dcterms:W3CDTF">2012-10-05T13:49:00Z</dcterms:modified>
</cp:coreProperties>
</file>