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DC9" w:rsidRPr="00BB38C9" w:rsidRDefault="00BB5DC9" w:rsidP="00BB5DC9">
      <w:pPr>
        <w:jc w:val="center"/>
        <w:rPr>
          <w:sz w:val="28"/>
        </w:rPr>
      </w:pPr>
      <w:r w:rsidRPr="00BB38C9">
        <w:rPr>
          <w:sz w:val="28"/>
        </w:rPr>
        <w:t>МОСКОВСКИЙ ГОСУДАРСТВЕННЫЙ УНИВЕРСИТЕТ ЭКОНОМИКИ, СТАТИСТИКИ И ИНФОРМАТИКИ</w:t>
      </w:r>
    </w:p>
    <w:p w:rsidR="00BB5DC9" w:rsidRPr="00BB38C9" w:rsidRDefault="00BB5DC9" w:rsidP="00BB5DC9">
      <w:pPr>
        <w:jc w:val="center"/>
        <w:rPr>
          <w:b/>
          <w:bCs/>
        </w:rPr>
      </w:pPr>
      <w:r w:rsidRPr="00BB38C9">
        <w:rPr>
          <w:sz w:val="28"/>
        </w:rPr>
        <w:t>ИНСТИТУТ КОМПЬЮТЕРНЫХ ТЕХНОЛОГИЙ</w:t>
      </w:r>
    </w:p>
    <w:p w:rsidR="00BB5DC9" w:rsidRPr="00BB38C9" w:rsidRDefault="00BB5DC9" w:rsidP="00BB5DC9">
      <w:pPr>
        <w:jc w:val="center"/>
      </w:pPr>
    </w:p>
    <w:p w:rsidR="00BB5DC9" w:rsidRPr="00BB38C9" w:rsidRDefault="00BB5DC9" w:rsidP="00BB5DC9">
      <w:pPr>
        <w:jc w:val="center"/>
      </w:pPr>
    </w:p>
    <w:p w:rsidR="00BB5DC9" w:rsidRPr="00BB38C9" w:rsidRDefault="00BB5DC9" w:rsidP="00BB5DC9">
      <w:pPr>
        <w:jc w:val="center"/>
      </w:pPr>
    </w:p>
    <w:p w:rsidR="00BB5DC9" w:rsidRPr="00BB38C9" w:rsidRDefault="00BB5DC9" w:rsidP="00BB5DC9">
      <w:pPr>
        <w:jc w:val="center"/>
      </w:pPr>
    </w:p>
    <w:p w:rsidR="00BB5DC9" w:rsidRPr="00BB38C9" w:rsidRDefault="00BB5DC9" w:rsidP="00BB5DC9">
      <w:pPr>
        <w:jc w:val="center"/>
      </w:pPr>
    </w:p>
    <w:p w:rsidR="00BB5DC9" w:rsidRPr="00BB38C9" w:rsidRDefault="00BB5DC9" w:rsidP="00BB5DC9">
      <w:pPr>
        <w:jc w:val="center"/>
      </w:pPr>
    </w:p>
    <w:p w:rsidR="00BB5DC9" w:rsidRPr="00BB38C9" w:rsidRDefault="00BB5DC9" w:rsidP="00BB5DC9">
      <w:pPr>
        <w:jc w:val="center"/>
      </w:pPr>
    </w:p>
    <w:p w:rsidR="00BB5DC9" w:rsidRPr="00BB38C9" w:rsidRDefault="00BB5DC9" w:rsidP="00BB5DC9">
      <w:pPr>
        <w:jc w:val="center"/>
      </w:pPr>
    </w:p>
    <w:p w:rsidR="00BB5DC9" w:rsidRPr="00BB38C9" w:rsidRDefault="00BB5DC9" w:rsidP="00BB5DC9">
      <w:pPr>
        <w:jc w:val="center"/>
      </w:pPr>
    </w:p>
    <w:p w:rsidR="00BB5DC9" w:rsidRPr="00BB38C9" w:rsidRDefault="00BB5DC9" w:rsidP="00BB5DC9">
      <w:pPr>
        <w:jc w:val="center"/>
      </w:pPr>
    </w:p>
    <w:p w:rsidR="00BB5DC9" w:rsidRPr="00BB38C9" w:rsidRDefault="00BB5DC9" w:rsidP="00BB5DC9">
      <w:pPr>
        <w:jc w:val="center"/>
      </w:pPr>
    </w:p>
    <w:p w:rsidR="00BB5DC9" w:rsidRPr="00BB38C9" w:rsidRDefault="00BB5DC9" w:rsidP="00BB5DC9">
      <w:pPr>
        <w:jc w:val="center"/>
      </w:pPr>
    </w:p>
    <w:p w:rsidR="00BB5DC9" w:rsidRPr="00802B4F" w:rsidRDefault="00BB5DC9" w:rsidP="00802B4F">
      <w:pPr>
        <w:jc w:val="center"/>
        <w:rPr>
          <w:b/>
          <w:sz w:val="32"/>
          <w:szCs w:val="32"/>
        </w:rPr>
      </w:pPr>
    </w:p>
    <w:p w:rsidR="00BB5DC9" w:rsidRPr="00802B4F" w:rsidRDefault="00BB5DC9" w:rsidP="00802B4F">
      <w:pPr>
        <w:jc w:val="center"/>
        <w:rPr>
          <w:b/>
          <w:sz w:val="32"/>
          <w:szCs w:val="32"/>
        </w:rPr>
      </w:pPr>
      <w:r w:rsidRPr="00802B4F">
        <w:rPr>
          <w:b/>
          <w:sz w:val="32"/>
          <w:szCs w:val="32"/>
        </w:rPr>
        <w:t>Лабораторная работа № 1</w:t>
      </w:r>
    </w:p>
    <w:p w:rsidR="00BB5DC9" w:rsidRPr="00BB38C9" w:rsidRDefault="00BB5DC9" w:rsidP="00BB5DC9"/>
    <w:p w:rsidR="00BB5DC9" w:rsidRPr="00BB38C9" w:rsidRDefault="00BB5DC9" w:rsidP="00BB5DC9">
      <w:pPr>
        <w:jc w:val="center"/>
        <w:rPr>
          <w:b/>
        </w:rPr>
      </w:pPr>
      <w:r w:rsidRPr="00BB38C9">
        <w:rPr>
          <w:b/>
        </w:rPr>
        <w:t xml:space="preserve">по </w:t>
      </w:r>
      <w:r>
        <w:rPr>
          <w:b/>
        </w:rPr>
        <w:t>курсу: Предметно-ориентированные ЭИС</w:t>
      </w:r>
    </w:p>
    <w:p w:rsidR="00BB5DC9" w:rsidRPr="00802B4F" w:rsidRDefault="00BB5DC9" w:rsidP="00BB5DC9">
      <w:pPr>
        <w:jc w:val="center"/>
        <w:rPr>
          <w:b/>
        </w:rPr>
      </w:pPr>
      <w:r>
        <w:rPr>
          <w:b/>
        </w:rPr>
        <w:t>на тему «Использование Интернет для автоматизации работ отделов, поддерживающих производство»</w:t>
      </w:r>
    </w:p>
    <w:p w:rsidR="00BB5DC9" w:rsidRPr="00BB38C9" w:rsidRDefault="00BB5DC9" w:rsidP="00BB5DC9"/>
    <w:p w:rsidR="00BB5DC9" w:rsidRPr="00BB38C9" w:rsidRDefault="00BB5DC9" w:rsidP="00BB5DC9"/>
    <w:p w:rsidR="00BB5DC9" w:rsidRPr="00BB38C9" w:rsidRDefault="00BB5DC9" w:rsidP="00BB5DC9"/>
    <w:p w:rsidR="00BB5DC9" w:rsidRPr="00BB38C9" w:rsidRDefault="00BB5DC9" w:rsidP="00BB5DC9"/>
    <w:p w:rsidR="00BB5DC9" w:rsidRPr="00BB38C9" w:rsidRDefault="00BB5DC9" w:rsidP="00BB5DC9"/>
    <w:p w:rsidR="00BB5DC9" w:rsidRDefault="00BB5DC9" w:rsidP="00BB5DC9"/>
    <w:p w:rsidR="00BB5DC9" w:rsidRPr="00BB38C9" w:rsidRDefault="00BB5DC9" w:rsidP="00BB5DC9"/>
    <w:p w:rsidR="00BB5DC9" w:rsidRPr="00BB38C9" w:rsidRDefault="00BB5DC9" w:rsidP="00BB5DC9"/>
    <w:p w:rsidR="00BB5DC9" w:rsidRPr="00BB38C9" w:rsidRDefault="00BB5DC9" w:rsidP="00BB5DC9"/>
    <w:p w:rsidR="00BB5DC9" w:rsidRPr="00BB38C9" w:rsidRDefault="00BB5DC9" w:rsidP="00BB5DC9"/>
    <w:p w:rsidR="00BB5DC9" w:rsidRDefault="00BB5DC9" w:rsidP="00BB5DC9">
      <w:pPr>
        <w:ind w:left="5664" w:firstLine="708"/>
        <w:jc w:val="left"/>
      </w:pPr>
      <w:r>
        <w:t>Выполнили:</w:t>
      </w:r>
    </w:p>
    <w:p w:rsidR="00BB5DC9" w:rsidRDefault="00BB5DC9" w:rsidP="00BB5DC9">
      <w:pPr>
        <w:ind w:left="4248" w:firstLine="708"/>
        <w:jc w:val="center"/>
        <w:rPr>
          <w:lang w:val="en-US"/>
        </w:rPr>
      </w:pPr>
    </w:p>
    <w:p w:rsidR="00204C5F" w:rsidRDefault="00204C5F" w:rsidP="00BB5DC9">
      <w:pPr>
        <w:ind w:left="4248" w:firstLine="708"/>
        <w:jc w:val="center"/>
        <w:rPr>
          <w:lang w:val="en-US"/>
        </w:rPr>
      </w:pPr>
    </w:p>
    <w:p w:rsidR="00204C5F" w:rsidRDefault="00204C5F" w:rsidP="00BB5DC9">
      <w:pPr>
        <w:ind w:left="4248" w:firstLine="708"/>
        <w:jc w:val="center"/>
        <w:rPr>
          <w:lang w:val="en-US"/>
        </w:rPr>
      </w:pPr>
    </w:p>
    <w:p w:rsidR="00204C5F" w:rsidRDefault="00204C5F" w:rsidP="00BB5DC9">
      <w:pPr>
        <w:ind w:left="4248" w:firstLine="708"/>
        <w:jc w:val="center"/>
        <w:rPr>
          <w:lang w:val="en-US"/>
        </w:rPr>
      </w:pPr>
    </w:p>
    <w:p w:rsidR="00204C5F" w:rsidRDefault="00204C5F" w:rsidP="00BB5DC9">
      <w:pPr>
        <w:ind w:left="4248" w:firstLine="708"/>
        <w:jc w:val="center"/>
        <w:rPr>
          <w:lang w:val="en-US"/>
        </w:rPr>
      </w:pPr>
    </w:p>
    <w:p w:rsidR="00204C5F" w:rsidRPr="00204C5F" w:rsidRDefault="00204C5F" w:rsidP="00BB5DC9">
      <w:pPr>
        <w:ind w:left="4248" w:firstLine="708"/>
        <w:jc w:val="center"/>
        <w:rPr>
          <w:lang w:val="en-US"/>
        </w:rPr>
      </w:pPr>
    </w:p>
    <w:p w:rsidR="00BB5DC9" w:rsidRDefault="00BB5DC9" w:rsidP="00BB5DC9">
      <w:pPr>
        <w:ind w:left="4248" w:firstLine="708"/>
        <w:jc w:val="center"/>
      </w:pPr>
    </w:p>
    <w:p w:rsidR="00BB5DC9" w:rsidRDefault="00BB5DC9" w:rsidP="00BB5DC9">
      <w:pPr>
        <w:ind w:left="4248" w:hanging="4248"/>
        <w:jc w:val="center"/>
      </w:pPr>
      <w:r>
        <w:t>Москва</w:t>
      </w:r>
      <w:r w:rsidRPr="00BB38C9">
        <w:t xml:space="preserve"> 20</w:t>
      </w:r>
      <w:r>
        <w:t>10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33450766"/>
      </w:sdtPr>
      <w:sdtContent>
        <w:p w:rsidR="00802B4F" w:rsidRDefault="00802B4F">
          <w:pPr>
            <w:pStyle w:val="a4"/>
          </w:pPr>
          <w:r>
            <w:t>Оглавление</w:t>
          </w:r>
        </w:p>
        <w:p w:rsidR="00E857E7" w:rsidRDefault="00057C6A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802B4F">
            <w:instrText xml:space="preserve"> TOC \o "1-4" \h \z \u </w:instrText>
          </w:r>
          <w:r>
            <w:fldChar w:fldCharType="separate"/>
          </w:r>
          <w:hyperlink w:anchor="_Toc261469685" w:history="1">
            <w:r w:rsidR="00E857E7" w:rsidRPr="00A76842">
              <w:rPr>
                <w:rStyle w:val="a5"/>
                <w:noProof/>
              </w:rPr>
              <w:t>Введение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31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86" w:history="1">
            <w:r w:rsidR="00E857E7" w:rsidRPr="00A76842">
              <w:rPr>
                <w:rStyle w:val="a5"/>
                <w:noProof/>
              </w:rPr>
              <w:t>1.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Постановка задачи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11"/>
            <w:tabs>
              <w:tab w:val="left" w:pos="4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87" w:history="1">
            <w:r w:rsidR="00E857E7" w:rsidRPr="00A76842">
              <w:rPr>
                <w:rStyle w:val="a5"/>
                <w:noProof/>
              </w:rPr>
              <w:t>2.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Аналитическая часть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31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88" w:history="1">
            <w:r w:rsidR="00E857E7" w:rsidRPr="00A76842">
              <w:rPr>
                <w:rStyle w:val="a5"/>
                <w:noProof/>
              </w:rPr>
              <w:t>2.1.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Технико-экономическая характеристика объекта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31"/>
            <w:tabs>
              <w:tab w:val="left" w:pos="13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89" w:history="1">
            <w:r w:rsidR="00E857E7" w:rsidRPr="00A76842">
              <w:rPr>
                <w:rStyle w:val="a5"/>
                <w:noProof/>
              </w:rPr>
              <w:t>2.1.1.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Организационная структура предприятия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41"/>
            <w:tabs>
              <w:tab w:val="left" w:pos="15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90" w:history="1">
            <w:r w:rsidR="00E857E7" w:rsidRPr="00A76842">
              <w:rPr>
                <w:rStyle w:val="a5"/>
                <w:noProof/>
              </w:rPr>
              <w:t>2.1.2.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Экономическая сущность объекта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31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91" w:history="1">
            <w:r w:rsidR="00E857E7" w:rsidRPr="00A76842">
              <w:rPr>
                <w:rStyle w:val="a5"/>
                <w:noProof/>
              </w:rPr>
              <w:t>2.2.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Интернет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41"/>
            <w:tabs>
              <w:tab w:val="left" w:pos="15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92" w:history="1">
            <w:r w:rsidR="00E857E7" w:rsidRPr="00A76842">
              <w:rPr>
                <w:rStyle w:val="a5"/>
                <w:noProof/>
              </w:rPr>
              <w:t>2.2.1.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Связь Интернета с автоматизацией отделов, поддерживающих производство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11"/>
            <w:tabs>
              <w:tab w:val="left" w:pos="4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93" w:history="1">
            <w:r w:rsidR="00E857E7" w:rsidRPr="00A76842">
              <w:rPr>
                <w:rStyle w:val="a5"/>
                <w:noProof/>
              </w:rPr>
              <w:t>3.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Проектная часть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31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94" w:history="1">
            <w:r w:rsidR="00E857E7" w:rsidRPr="00A76842">
              <w:rPr>
                <w:rStyle w:val="a5"/>
                <w:noProof/>
              </w:rPr>
              <w:t>3.1.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Дерево-разговор системы Интернет-Пользователь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31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95" w:history="1">
            <w:r w:rsidR="00E857E7" w:rsidRPr="00A76842">
              <w:rPr>
                <w:rStyle w:val="a5"/>
                <w:noProof/>
              </w:rPr>
              <w:t>3.2.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Сценарий диалога системы Интернет- Пользователь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31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96" w:history="1">
            <w:r w:rsidR="00E857E7" w:rsidRPr="00A76842">
              <w:rPr>
                <w:rStyle w:val="a5"/>
                <w:noProof/>
              </w:rPr>
              <w:t>3.3.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Схема работы системы Интернет-Пользователь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31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97" w:history="1">
            <w:r w:rsidR="00E857E7" w:rsidRPr="00A76842">
              <w:rPr>
                <w:rStyle w:val="a5"/>
                <w:noProof/>
              </w:rPr>
              <w:t>3.4.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Схема данных системы Интеренет-Пользователь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11"/>
            <w:tabs>
              <w:tab w:val="left" w:pos="4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98" w:history="1">
            <w:r w:rsidR="00E857E7" w:rsidRPr="00A76842">
              <w:rPr>
                <w:rStyle w:val="a5"/>
                <w:noProof/>
              </w:rPr>
              <w:t>4.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Результаты работы Интернет-Пользователь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31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699" w:history="1">
            <w:r w:rsidR="00E857E7" w:rsidRPr="00A76842">
              <w:rPr>
                <w:rStyle w:val="a5"/>
                <w:noProof/>
              </w:rPr>
              <w:t>4.1.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Таблица результатов поиска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57E7" w:rsidRDefault="00057C6A">
          <w:pPr>
            <w:pStyle w:val="31"/>
            <w:tabs>
              <w:tab w:val="left" w:pos="110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1469700" w:history="1">
            <w:r w:rsidR="00E857E7" w:rsidRPr="00A76842">
              <w:rPr>
                <w:rStyle w:val="a5"/>
                <w:noProof/>
              </w:rPr>
              <w:t>4.2.</w:t>
            </w:r>
            <w:r w:rsidR="00E85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857E7" w:rsidRPr="00A76842">
              <w:rPr>
                <w:rStyle w:val="a5"/>
                <w:noProof/>
              </w:rPr>
              <w:t>Скриншоты</w:t>
            </w:r>
            <w:r w:rsidR="00E857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57E7">
              <w:rPr>
                <w:noProof/>
                <w:webHidden/>
              </w:rPr>
              <w:instrText xml:space="preserve"> PAGEREF _Toc261469700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57E7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2B4F" w:rsidRDefault="00057C6A">
          <w:r>
            <w:fldChar w:fldCharType="end"/>
          </w:r>
        </w:p>
      </w:sdtContent>
    </w:sdt>
    <w:p w:rsidR="00BB5DC9" w:rsidRDefault="00BB5DC9" w:rsidP="00BB5DC9"/>
    <w:p w:rsidR="00BB5DC9" w:rsidRDefault="00BB5DC9" w:rsidP="00BB5DC9"/>
    <w:p w:rsidR="00BB5DC9" w:rsidRDefault="00BB5DC9" w:rsidP="00BB5DC9"/>
    <w:p w:rsidR="00BB5DC9" w:rsidRDefault="00BB5DC9" w:rsidP="00BB5DC9"/>
    <w:p w:rsidR="00BB5DC9" w:rsidRDefault="00BB5DC9" w:rsidP="00BB5DC9"/>
    <w:p w:rsidR="00BB5DC9" w:rsidRDefault="00BB5DC9" w:rsidP="00BB5DC9"/>
    <w:p w:rsidR="00BB5DC9" w:rsidRDefault="00BB5DC9" w:rsidP="00BB5DC9"/>
    <w:p w:rsidR="00BB5DC9" w:rsidRDefault="00BB5DC9" w:rsidP="00BB5DC9"/>
    <w:p w:rsidR="00BB5DC9" w:rsidRDefault="00BB5DC9" w:rsidP="00BB5DC9"/>
    <w:p w:rsidR="00BB5DC9" w:rsidRDefault="00BB5DC9" w:rsidP="00BB5DC9"/>
    <w:p w:rsidR="00BB5DC9" w:rsidRDefault="00BB5DC9" w:rsidP="00BB5DC9"/>
    <w:p w:rsidR="00BB5DC9" w:rsidRDefault="00BB5DC9" w:rsidP="00BB5DC9"/>
    <w:p w:rsidR="00802B4F" w:rsidRDefault="00802B4F">
      <w:pPr>
        <w:widowControl/>
        <w:adjustRightInd/>
        <w:spacing w:after="200" w:line="276" w:lineRule="auto"/>
        <w:jc w:val="left"/>
        <w:textAlignment w:val="auto"/>
      </w:pPr>
      <w:r>
        <w:br w:type="page"/>
      </w:r>
    </w:p>
    <w:p w:rsidR="00802B4F" w:rsidRDefault="00802B4F" w:rsidP="00802B4F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261469685"/>
      <w:r w:rsidRPr="00802B4F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042188" w:rsidRPr="00D64CFE" w:rsidRDefault="00042188" w:rsidP="00042188">
      <w:pPr>
        <w:spacing w:line="360" w:lineRule="auto"/>
        <w:ind w:firstLine="562"/>
      </w:pPr>
      <w:r w:rsidRPr="00D64CFE">
        <w:rPr>
          <w:color w:val="000000"/>
          <w:spacing w:val="-4"/>
        </w:rPr>
        <w:t xml:space="preserve">В настоящее время особо </w:t>
      </w:r>
      <w:proofErr w:type="gramStart"/>
      <w:r w:rsidRPr="00D64CFE">
        <w:rPr>
          <w:color w:val="000000"/>
          <w:spacing w:val="-4"/>
        </w:rPr>
        <w:t>важное значение</w:t>
      </w:r>
      <w:proofErr w:type="gramEnd"/>
      <w:r w:rsidRPr="00D64CFE">
        <w:rPr>
          <w:color w:val="000000"/>
          <w:spacing w:val="-4"/>
        </w:rPr>
        <w:t xml:space="preserve"> приобретает информация. Все чаще для успеха в </w:t>
      </w:r>
      <w:r w:rsidRPr="00D64CFE">
        <w:rPr>
          <w:color w:val="000000"/>
        </w:rPr>
        <w:t xml:space="preserve">различных сферах деятельности человека требуется обладание своевременными и точными </w:t>
      </w:r>
      <w:r w:rsidRPr="00D64CFE">
        <w:rPr>
          <w:color w:val="000000"/>
          <w:spacing w:val="-4"/>
        </w:rPr>
        <w:t xml:space="preserve">данными о предмете той или иной деятельности. Наиболее удобным способом получения и передачи разнообразной информации является использование всемирной компьютерной сети </w:t>
      </w:r>
      <w:r w:rsidRPr="00D64CFE">
        <w:rPr>
          <w:color w:val="000000"/>
          <w:spacing w:val="-4"/>
          <w:lang w:val="en-US"/>
        </w:rPr>
        <w:t>Internet</w:t>
      </w:r>
      <w:r w:rsidRPr="00D64CFE">
        <w:rPr>
          <w:color w:val="000000"/>
          <w:spacing w:val="-4"/>
        </w:rPr>
        <w:t>.</w:t>
      </w:r>
    </w:p>
    <w:p w:rsidR="00042188" w:rsidRPr="00D64CFE" w:rsidRDefault="00042188" w:rsidP="00042188">
      <w:pPr>
        <w:shd w:val="clear" w:color="auto" w:fill="FFFFFF"/>
        <w:spacing w:line="360" w:lineRule="auto"/>
        <w:ind w:left="22" w:right="7" w:firstLine="540"/>
      </w:pPr>
      <w:proofErr w:type="gramStart"/>
      <w:r w:rsidRPr="00D64CFE">
        <w:rPr>
          <w:color w:val="000000"/>
          <w:spacing w:val="-3"/>
          <w:lang w:val="en-US"/>
        </w:rPr>
        <w:t>Internet</w:t>
      </w:r>
      <w:r w:rsidRPr="00D64CFE">
        <w:rPr>
          <w:color w:val="000000"/>
          <w:spacing w:val="-3"/>
        </w:rPr>
        <w:t xml:space="preserve"> представляет собой всемирную информационную компьютерную сеть, которая </w:t>
      </w:r>
      <w:r w:rsidRPr="00D64CFE">
        <w:rPr>
          <w:color w:val="000000"/>
          <w:spacing w:val="-4"/>
        </w:rPr>
        <w:t>объединяет в единое целое множество компьютерных сетей, работающих по единым правилам.</w:t>
      </w:r>
      <w:proofErr w:type="gramEnd"/>
      <w:r w:rsidRPr="00D64CFE">
        <w:rPr>
          <w:color w:val="000000"/>
          <w:spacing w:val="-4"/>
        </w:rPr>
        <w:t xml:space="preserve"> </w:t>
      </w:r>
      <w:proofErr w:type="gramStart"/>
      <w:r w:rsidRPr="00D64CFE">
        <w:rPr>
          <w:color w:val="000000"/>
          <w:spacing w:val="-4"/>
          <w:lang w:val="en-US"/>
        </w:rPr>
        <w:t>Internet</w:t>
      </w:r>
      <w:r w:rsidRPr="00D64CFE">
        <w:rPr>
          <w:color w:val="000000"/>
          <w:spacing w:val="-4"/>
        </w:rPr>
        <w:t xml:space="preserve"> не является коммерческой организацией и никому не принадлежит, его пользователи есть </w:t>
      </w:r>
      <w:r w:rsidRPr="00D64CFE">
        <w:rPr>
          <w:color w:val="000000"/>
          <w:spacing w:val="-5"/>
        </w:rPr>
        <w:t>практически во всех странах мира.</w:t>
      </w:r>
      <w:proofErr w:type="gramEnd"/>
      <w:r w:rsidRPr="00D64CFE">
        <w:rPr>
          <w:color w:val="000000"/>
          <w:spacing w:val="-5"/>
        </w:rPr>
        <w:t xml:space="preserve"> Пользователям сети предоставляются различные возможности, </w:t>
      </w:r>
      <w:r w:rsidRPr="00D64CFE">
        <w:rPr>
          <w:color w:val="000000"/>
          <w:spacing w:val="-2"/>
        </w:rPr>
        <w:t xml:space="preserve">такие как: электронная коммерция, информационная поддержка по средствам интегрированных </w:t>
      </w:r>
      <w:r w:rsidRPr="00D64CFE">
        <w:rPr>
          <w:color w:val="000000"/>
          <w:spacing w:val="-5"/>
        </w:rPr>
        <w:t>баз данных, развлекательные сайты и т.д.</w:t>
      </w:r>
    </w:p>
    <w:p w:rsidR="0057767D" w:rsidRDefault="00042188" w:rsidP="00042188">
      <w:pPr>
        <w:shd w:val="clear" w:color="auto" w:fill="FFFFFF"/>
        <w:spacing w:line="360" w:lineRule="auto"/>
        <w:ind w:left="29" w:firstLine="547"/>
        <w:rPr>
          <w:color w:val="000000"/>
          <w:spacing w:val="-5"/>
        </w:rPr>
      </w:pPr>
      <w:r w:rsidRPr="00D64CFE">
        <w:rPr>
          <w:color w:val="000000"/>
        </w:rPr>
        <w:t xml:space="preserve">Так как пополнение информационных ресурсов </w:t>
      </w:r>
      <w:r w:rsidRPr="00D64CFE">
        <w:rPr>
          <w:color w:val="000000"/>
          <w:lang w:val="en-US"/>
        </w:rPr>
        <w:t>Internet</w:t>
      </w:r>
      <w:r w:rsidRPr="00D64CFE">
        <w:rPr>
          <w:color w:val="000000"/>
        </w:rPr>
        <w:t xml:space="preserve"> происходит высокими темпами, </w:t>
      </w:r>
      <w:r w:rsidRPr="00D64CFE">
        <w:rPr>
          <w:color w:val="000000"/>
          <w:spacing w:val="-3"/>
        </w:rPr>
        <w:t xml:space="preserve">найти необходимую информацию становится все труднее. Единственным надежным способом </w:t>
      </w:r>
      <w:r w:rsidRPr="00D64CFE">
        <w:rPr>
          <w:color w:val="000000"/>
          <w:spacing w:val="-4"/>
        </w:rPr>
        <w:t xml:space="preserve">поиска информации в </w:t>
      </w:r>
      <w:r w:rsidRPr="00D64CFE">
        <w:rPr>
          <w:color w:val="000000"/>
          <w:spacing w:val="-4"/>
          <w:lang w:val="en-US"/>
        </w:rPr>
        <w:t>Internet</w:t>
      </w:r>
      <w:r w:rsidRPr="00D64CFE">
        <w:rPr>
          <w:color w:val="000000"/>
          <w:spacing w:val="-4"/>
        </w:rPr>
        <w:t xml:space="preserve"> является использование специальных поисковых систем, которые </w:t>
      </w:r>
      <w:r w:rsidRPr="00D64CFE">
        <w:rPr>
          <w:color w:val="000000"/>
          <w:spacing w:val="-5"/>
        </w:rPr>
        <w:t>постоянно отслеживают изменения информации в сети.</w:t>
      </w:r>
    </w:p>
    <w:p w:rsidR="0057767D" w:rsidRDefault="0057767D">
      <w:pPr>
        <w:widowControl/>
        <w:adjustRightInd/>
        <w:spacing w:after="200" w:line="276" w:lineRule="auto"/>
        <w:jc w:val="left"/>
        <w:textAlignment w:val="auto"/>
        <w:rPr>
          <w:color w:val="000000"/>
          <w:spacing w:val="-5"/>
        </w:rPr>
      </w:pPr>
      <w:r>
        <w:rPr>
          <w:color w:val="000000"/>
          <w:spacing w:val="-5"/>
        </w:rPr>
        <w:br w:type="page"/>
      </w:r>
    </w:p>
    <w:p w:rsidR="0057767D" w:rsidRDefault="0057767D" w:rsidP="0057767D">
      <w:pPr>
        <w:pStyle w:val="3"/>
        <w:numPr>
          <w:ilvl w:val="0"/>
          <w:numId w:val="13"/>
        </w:numPr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261469686"/>
      <w:r w:rsidRPr="00802B4F">
        <w:rPr>
          <w:rFonts w:ascii="Times New Roman" w:hAnsi="Times New Roman" w:cs="Times New Roman"/>
          <w:color w:val="auto"/>
          <w:sz w:val="28"/>
          <w:szCs w:val="28"/>
        </w:rPr>
        <w:lastRenderedPageBreak/>
        <w:t>Постановка задачи</w:t>
      </w:r>
      <w:bookmarkEnd w:id="1"/>
    </w:p>
    <w:p w:rsidR="0057767D" w:rsidRPr="008360C0" w:rsidRDefault="0057767D" w:rsidP="0057767D">
      <w:pPr>
        <w:shd w:val="clear" w:color="auto" w:fill="FFFFFF"/>
        <w:spacing w:line="360" w:lineRule="auto"/>
      </w:pPr>
      <w:r>
        <w:t xml:space="preserve">Цель: научиться применять различные ИПС в сети </w:t>
      </w:r>
      <w:r>
        <w:rPr>
          <w:lang w:val="en-US"/>
        </w:rPr>
        <w:t>Internet</w:t>
      </w:r>
      <w:r w:rsidRPr="008360C0">
        <w:t xml:space="preserve"> </w:t>
      </w:r>
      <w:r>
        <w:t>для поиска информации по</w:t>
      </w:r>
      <w:r>
        <w:rPr>
          <w:b/>
        </w:rPr>
        <w:t xml:space="preserve"> </w:t>
      </w:r>
      <w:r w:rsidRPr="008360C0">
        <w:t>автоматизации работ отделов, поддерживающих производство</w:t>
      </w:r>
      <w:r>
        <w:t>, а также научиться ее структурировать.</w:t>
      </w:r>
    </w:p>
    <w:p w:rsidR="0057767D" w:rsidRDefault="0057767D" w:rsidP="0057767D">
      <w:pPr>
        <w:shd w:val="clear" w:color="auto" w:fill="FFFFFF"/>
        <w:spacing w:line="360" w:lineRule="auto"/>
      </w:pPr>
      <w:r>
        <w:t>Дано: Интернет, аналитик.</w:t>
      </w:r>
    </w:p>
    <w:p w:rsidR="0057767D" w:rsidRDefault="0057767D" w:rsidP="0057767D">
      <w:pPr>
        <w:shd w:val="clear" w:color="auto" w:fill="FFFFFF"/>
        <w:spacing w:line="360" w:lineRule="auto"/>
      </w:pPr>
      <w:r>
        <w:t>Требуется найти:</w:t>
      </w:r>
    </w:p>
    <w:p w:rsidR="0057767D" w:rsidRDefault="0057767D" w:rsidP="0057767D">
      <w:pPr>
        <w:pStyle w:val="a3"/>
        <w:numPr>
          <w:ilvl w:val="0"/>
          <w:numId w:val="3"/>
        </w:numPr>
        <w:shd w:val="clear" w:color="auto" w:fill="FFFFFF"/>
        <w:spacing w:line="360" w:lineRule="auto"/>
      </w:pPr>
      <w:r>
        <w:t>Математические методы, используемые в управлении производства</w:t>
      </w:r>
    </w:p>
    <w:p w:rsidR="0057767D" w:rsidRDefault="0057767D" w:rsidP="0057767D">
      <w:pPr>
        <w:pStyle w:val="a3"/>
        <w:numPr>
          <w:ilvl w:val="0"/>
          <w:numId w:val="3"/>
        </w:numPr>
        <w:shd w:val="clear" w:color="auto" w:fill="FFFFFF"/>
        <w:spacing w:line="360" w:lineRule="auto"/>
      </w:pPr>
      <w:r>
        <w:t>Конструктивно-инструментальные средства (программы), реализующие вышеозначенные методы</w:t>
      </w:r>
    </w:p>
    <w:p w:rsidR="0057767D" w:rsidRDefault="0057767D" w:rsidP="0057767D">
      <w:pPr>
        <w:pStyle w:val="a3"/>
        <w:numPr>
          <w:ilvl w:val="0"/>
          <w:numId w:val="3"/>
        </w:numPr>
        <w:shd w:val="clear" w:color="auto" w:fill="FFFFFF"/>
        <w:spacing w:line="360" w:lineRule="auto"/>
      </w:pPr>
      <w:r>
        <w:t xml:space="preserve">Литературу по ПОЭИС: </w:t>
      </w:r>
    </w:p>
    <w:p w:rsidR="0057767D" w:rsidRDefault="0057767D" w:rsidP="0057767D">
      <w:pPr>
        <w:pStyle w:val="a3"/>
        <w:numPr>
          <w:ilvl w:val="1"/>
          <w:numId w:val="3"/>
        </w:numPr>
        <w:shd w:val="clear" w:color="auto" w:fill="FFFFFF"/>
        <w:spacing w:line="360" w:lineRule="auto"/>
      </w:pPr>
      <w:r>
        <w:t>Учебную</w:t>
      </w:r>
    </w:p>
    <w:p w:rsidR="0057767D" w:rsidRDefault="0057767D" w:rsidP="0057767D">
      <w:pPr>
        <w:pStyle w:val="a3"/>
        <w:numPr>
          <w:ilvl w:val="1"/>
          <w:numId w:val="3"/>
        </w:numPr>
        <w:shd w:val="clear" w:color="auto" w:fill="FFFFFF"/>
        <w:spacing w:line="360" w:lineRule="auto"/>
      </w:pPr>
      <w:r>
        <w:t>Научную</w:t>
      </w:r>
    </w:p>
    <w:p w:rsidR="0057767D" w:rsidRDefault="0057767D" w:rsidP="0057767D">
      <w:pPr>
        <w:pStyle w:val="a3"/>
        <w:widowControl/>
        <w:numPr>
          <w:ilvl w:val="1"/>
          <w:numId w:val="3"/>
        </w:numPr>
        <w:shd w:val="clear" w:color="auto" w:fill="FFFFFF"/>
        <w:adjustRightInd/>
        <w:spacing w:after="200" w:line="276" w:lineRule="auto"/>
        <w:jc w:val="left"/>
        <w:textAlignment w:val="auto"/>
      </w:pPr>
      <w:r>
        <w:t>Популярную</w:t>
      </w:r>
    </w:p>
    <w:p w:rsidR="00042188" w:rsidRDefault="0057767D" w:rsidP="0057767D">
      <w:pPr>
        <w:shd w:val="clear" w:color="auto" w:fill="FFFFFF"/>
        <w:spacing w:line="360" w:lineRule="auto"/>
        <w:ind w:left="29" w:firstLine="547"/>
        <w:rPr>
          <w:color w:val="000000"/>
          <w:spacing w:val="-5"/>
        </w:rPr>
      </w:pPr>
      <w:r>
        <w:t>Сделать вывод по работе</w:t>
      </w:r>
    </w:p>
    <w:p w:rsidR="0057767D" w:rsidRDefault="0057767D" w:rsidP="00042188">
      <w:pPr>
        <w:widowControl/>
        <w:adjustRightInd/>
        <w:spacing w:after="200" w:line="276" w:lineRule="auto"/>
        <w:jc w:val="left"/>
        <w:textAlignment w:val="auto"/>
        <w:sectPr w:rsidR="0057767D" w:rsidSect="0057767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02B4F" w:rsidRPr="00802B4F" w:rsidRDefault="00802B4F" w:rsidP="0057767D">
      <w:pPr>
        <w:pStyle w:val="1"/>
        <w:numPr>
          <w:ilvl w:val="0"/>
          <w:numId w:val="13"/>
        </w:numPr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261469687"/>
      <w:r w:rsidRPr="00802B4F">
        <w:rPr>
          <w:rFonts w:ascii="Times New Roman" w:hAnsi="Times New Roman" w:cs="Times New Roman"/>
          <w:color w:val="auto"/>
        </w:rPr>
        <w:lastRenderedPageBreak/>
        <w:t>Аналитическая часть</w:t>
      </w:r>
      <w:bookmarkEnd w:id="2"/>
    </w:p>
    <w:p w:rsidR="0057767D" w:rsidRDefault="00802B4F" w:rsidP="0057767D">
      <w:pPr>
        <w:pStyle w:val="3"/>
        <w:numPr>
          <w:ilvl w:val="1"/>
          <w:numId w:val="14"/>
        </w:numPr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261469688"/>
      <w:r w:rsidRPr="00802B4F">
        <w:rPr>
          <w:rFonts w:ascii="Times New Roman" w:hAnsi="Times New Roman" w:cs="Times New Roman"/>
          <w:color w:val="auto"/>
          <w:sz w:val="28"/>
          <w:szCs w:val="28"/>
        </w:rPr>
        <w:t>Технико-экономическая характеристика объекта</w:t>
      </w:r>
      <w:bookmarkEnd w:id="3"/>
    </w:p>
    <w:p w:rsidR="00802B4F" w:rsidRPr="0057767D" w:rsidRDefault="00802B4F" w:rsidP="0057767D">
      <w:pPr>
        <w:pStyle w:val="3"/>
        <w:numPr>
          <w:ilvl w:val="2"/>
          <w:numId w:val="14"/>
        </w:numPr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261469689"/>
      <w:r w:rsidRPr="0057767D">
        <w:rPr>
          <w:rFonts w:ascii="Times New Roman" w:hAnsi="Times New Roman" w:cs="Times New Roman"/>
          <w:color w:val="auto"/>
          <w:sz w:val="28"/>
          <w:szCs w:val="28"/>
        </w:rPr>
        <w:t>Организационная структура предприятия</w:t>
      </w:r>
      <w:bookmarkEnd w:id="4"/>
    </w:p>
    <w:p w:rsidR="00E11CD6" w:rsidRPr="00E11CD6" w:rsidRDefault="00057C6A" w:rsidP="004C1A9B">
      <w:pPr>
        <w:ind w:left="-567"/>
        <w:jc w:val="center"/>
      </w:pPr>
      <w:r w:rsidRPr="00057C6A">
        <w:rPr>
          <w:b/>
          <w:i/>
        </w:rPr>
      </w:r>
      <w:r w:rsidRPr="00057C6A">
        <w:rPr>
          <w:b/>
          <w:i/>
        </w:rPr>
        <w:pict>
          <v:group id="_x0000_s1038" editas="canvas" style="width:625.05pt;height:341.8pt;mso-position-horizontal-relative:char;mso-position-vertical-relative:line" coordorigin="1701,2212" coordsize="12501,683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1701;top:2212;width:12501;height:6836" o:preferrelative="f">
              <v:fill o:detectmouseclick="t"/>
              <v:path o:extrusionok="t" o:connecttype="none"/>
              <o:lock v:ext="edit" text="t"/>
            </v:shape>
            <v:rect id="_x0000_s1040" style="position:absolute;left:6309;top:2603;width:2490;height:825">
              <v:textbox style="mso-next-textbox:#_x0000_s1040">
                <w:txbxContent>
                  <w:p w:rsidR="00F112F6" w:rsidRDefault="00F112F6" w:rsidP="00F112F6">
                    <w:r>
                      <w:t>Совет директоров</w:t>
                    </w:r>
                  </w:p>
                </w:txbxContent>
              </v:textbox>
            </v:rect>
            <v:rect id="_x0000_s1041" style="position:absolute;left:3204;top:2603;width:2490;height:825">
              <v:textbox style="mso-next-textbox:#_x0000_s1041">
                <w:txbxContent>
                  <w:p w:rsidR="00F112F6" w:rsidRDefault="00F112F6" w:rsidP="00F112F6">
                    <w:r>
                      <w:t>Внешняя среда</w:t>
                    </w:r>
                  </w:p>
                </w:txbxContent>
              </v:textbox>
            </v:rect>
            <v:rect id="_x0000_s1042" style="position:absolute;left:5094;top:3848;width:2490;height:826">
              <v:textbox style="mso-next-textbox:#_x0000_s1042">
                <w:txbxContent>
                  <w:p w:rsidR="00F112F6" w:rsidRDefault="00F112F6" w:rsidP="00F112F6">
                    <w:r>
                      <w:t>Менеджер по производству</w:t>
                    </w:r>
                  </w:p>
                </w:txbxContent>
              </v:textbox>
            </v:rect>
            <v:rect id="_x0000_s1043" style="position:absolute;left:7921;top:5326;width:2490;height:825">
              <v:textbox style="mso-next-textbox:#_x0000_s1043">
                <w:txbxContent>
                  <w:p w:rsidR="00F112F6" w:rsidRDefault="00F112F6" w:rsidP="00F112F6">
                    <w:r>
                      <w:t>Сборочный цех</w:t>
                    </w:r>
                  </w:p>
                </w:txbxContent>
              </v:textbox>
            </v:rect>
            <v:rect id="_x0000_s1044" style="position:absolute;left:5019;top:5326;width:2489;height:825">
              <v:textbox style="mso-next-textbox:#_x0000_s1044">
                <w:txbxContent>
                  <w:p w:rsidR="00F112F6" w:rsidRDefault="00F112F6" w:rsidP="00F112F6">
                    <w:r>
                      <w:t>Столярный цех</w:t>
                    </w:r>
                  </w:p>
                </w:txbxContent>
              </v:textbox>
            </v:rect>
            <v:rect id="_x0000_s1045" style="position:absolute;left:2034;top:5326;width:2490;height:825">
              <v:textbox style="mso-next-textbox:#_x0000_s1045">
                <w:txbxContent>
                  <w:p w:rsidR="00F112F6" w:rsidRDefault="00F112F6" w:rsidP="00F112F6">
                    <w:r>
                      <w:t>Склад материалов</w:t>
                    </w:r>
                  </w:p>
                </w:txbxContent>
              </v:textbox>
            </v:rect>
            <v:rect id="_x0000_s1046" style="position:absolute;left:2019;top:3848;width:2490;height:825">
              <v:textbox style="mso-next-textbox:#_x0000_s1046">
                <w:txbxContent>
                  <w:p w:rsidR="00F112F6" w:rsidRDefault="00F112F6" w:rsidP="00F112F6">
                    <w:r>
                      <w:t>Отдел по реализации</w:t>
                    </w:r>
                  </w:p>
                </w:txbxContent>
              </v:textbox>
            </v:rect>
            <v:rect id="_x0000_s1047" style="position:absolute;left:3488;top:6840;width:2490;height:825">
              <v:textbox style="mso-next-textbox:#_x0000_s1047">
                <w:txbxContent>
                  <w:p w:rsidR="00F112F6" w:rsidRDefault="00F112F6" w:rsidP="00F112F6">
                    <w:r>
                      <w:t>Цех готовой продукции</w:t>
                    </w:r>
                  </w:p>
                </w:txbxContent>
              </v:textbox>
            </v:rect>
            <v:rect id="_x0000_s1048" style="position:absolute;left:11034;top:5326;width:2490;height:825">
              <v:textbox style="mso-next-textbox:#_x0000_s1048">
                <w:txbxContent>
                  <w:p w:rsidR="00F112F6" w:rsidRDefault="00F112F6" w:rsidP="00F112F6">
                    <w:r>
                      <w:t>Отдел производственного контроля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9" type="#_x0000_t32" style="position:absolute;left:5694;top:2896;width:585;height:1" o:connectortype="straight">
              <v:stroke endarrow="block"/>
            </v:shape>
            <v:shape id="_x0000_s1050" type="#_x0000_t32" style="position:absolute;left:5679;top:3180;width:585;height:1;flip:x" o:connectortype="straight">
              <v:stroke endarrow="block"/>
            </v:shape>
            <v:rect id="_x0000_s1051" style="position:absolute;left:8042;top:3849;width:2490;height:825">
              <v:textbox>
                <w:txbxContent>
                  <w:p w:rsidR="00F112F6" w:rsidRDefault="00F112F6" w:rsidP="00F112F6">
                    <w:r>
                      <w:t>Бухгалтерия</w:t>
                    </w:r>
                  </w:p>
                </w:txbxContent>
              </v:textbox>
            </v:rect>
            <v:rect id="_x0000_s1052" style="position:absolute;left:10922;top:3848;width:2490;height:825">
              <v:textbox>
                <w:txbxContent>
                  <w:p w:rsidR="00F112F6" w:rsidRDefault="00F112F6" w:rsidP="00F112F6">
                    <w:r>
                      <w:t>Отдел кадров</w:t>
                    </w:r>
                  </w:p>
                </w:txbxContent>
              </v:textbox>
            </v:rect>
            <v:shape id="_x0000_s1053" type="#_x0000_t32" style="position:absolute;left:3264;top:3428;width:4290;height:420;flip:x" o:connectortype="straight">
              <v:stroke endarrow="block"/>
            </v:shape>
            <v:shape id="_x0000_s1054" type="#_x0000_t32" style="position:absolute;left:6339;top:3428;width:1215;height:420;flip:x" o:connectortype="straight">
              <v:stroke endarrow="block"/>
            </v:shape>
            <v:shape id="_x0000_s1055" type="#_x0000_t32" style="position:absolute;left:7554;top:3428;width:1733;height:421" o:connectortype="straight">
              <v:stroke endarrow="block"/>
            </v:shape>
            <v:shape id="_x0000_s1056" type="#_x0000_t32" style="position:absolute;left:7554;top:3428;width:4613;height:420" o:connectortype="straight">
              <v:stroke endarrow="block"/>
            </v:shape>
            <v:shape id="_x0000_s1057" type="#_x0000_t32" style="position:absolute;left:10411;top:5739;width:623;height:1;flip:x" o:connectortype="straight">
              <v:stroke endarrow="block"/>
            </v:shape>
            <v:shape id="_x0000_s1058" type="#_x0000_t32" style="position:absolute;left:4733;top:6151;width:4433;height:689;flip:x" o:connectortype="straight">
              <v:stroke endarrow="block"/>
            </v:shape>
            <v:shape id="_x0000_s1059" type="#_x0000_t32" style="position:absolute;left:4524;top:5739;width:495;height:1" o:connectortype="straight">
              <v:stroke endarrow="block"/>
            </v:shape>
            <v:shape id="_x0000_s1060" type="#_x0000_t32" style="position:absolute;left:7508;top:5739;width:413;height:1" o:connectortype="straight">
              <v:stroke endarrow="block"/>
            </v:shape>
            <v:shape id="_x0000_s1061" type="#_x0000_t32" style="position:absolute;left:3279;top:4674;width:3060;height:652;flip:x" o:connectortype="straight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62" type="#_x0000_t34" style="position:absolute;left:2915;top:5022;width:2167;height:1469;rotation:90;flip:x" o:connectortype="elbow" adj="1525,77048,-26883">
              <v:stroke endarrow="block"/>
            </v:shape>
            <w10:wrap type="none"/>
            <w10:anchorlock/>
          </v:group>
        </w:pict>
      </w:r>
    </w:p>
    <w:p w:rsidR="004C1A9B" w:rsidRDefault="004C1A9B">
      <w:pPr>
        <w:widowControl/>
        <w:adjustRightInd/>
        <w:spacing w:after="200" w:line="276" w:lineRule="auto"/>
        <w:jc w:val="left"/>
        <w:textAlignment w:val="auto"/>
        <w:rPr>
          <w:i/>
          <w:sz w:val="28"/>
          <w:szCs w:val="28"/>
        </w:rPr>
        <w:sectPr w:rsidR="004C1A9B" w:rsidSect="004C1A9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02B4F" w:rsidRDefault="0057767D" w:rsidP="0057767D">
      <w:pPr>
        <w:pStyle w:val="4"/>
        <w:numPr>
          <w:ilvl w:val="2"/>
          <w:numId w:val="14"/>
        </w:numPr>
        <w:spacing w:before="0" w:line="360" w:lineRule="auto"/>
        <w:ind w:left="993" w:hanging="851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bookmarkStart w:id="5" w:name="_Toc261469690"/>
      <w:r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Экономическая сущность объекта</w:t>
      </w:r>
      <w:bookmarkEnd w:id="5"/>
    </w:p>
    <w:p w:rsidR="006E2281" w:rsidRPr="006E2281" w:rsidRDefault="006E2281" w:rsidP="006E2281">
      <w:pPr>
        <w:suppressAutoHyphens/>
        <w:autoSpaceDE w:val="0"/>
        <w:autoSpaceDN w:val="0"/>
        <w:spacing w:line="360" w:lineRule="auto"/>
        <w:ind w:left="357" w:firstLine="709"/>
        <w:rPr>
          <w:bCs/>
        </w:rPr>
      </w:pPr>
      <w:r w:rsidRPr="006E2281">
        <w:rPr>
          <w:bCs/>
        </w:rPr>
        <w:t>Исследуется производственный процесс владимирского мебельного комбината «Луч». Основная производственная функция комбината — производство бытовой мебели. Выпускаемый ассортимент представлен изделиями трех видов: Изделие 1, Изделие 2, Изделие 3. В производственном процессе используются два типа сырья: Ресурс 1, Ресурс 2. Имеются три поставщика сырья: Московский нефтеперерабатывающий комбинат, Бакинский нефтеперерабатывающий комбинат, Московский металлургический завод. Первые два поставляют Ресурс 1, третий — Ресурс 2.</w:t>
      </w:r>
    </w:p>
    <w:p w:rsidR="006E2281" w:rsidRDefault="006E2281" w:rsidP="006E2281">
      <w:pPr>
        <w:widowControl/>
        <w:adjustRightInd/>
        <w:spacing w:after="200" w:line="360" w:lineRule="auto"/>
        <w:ind w:left="357" w:firstLine="709"/>
        <w:jc w:val="left"/>
        <w:textAlignment w:val="auto"/>
        <w:rPr>
          <w:bCs/>
        </w:rPr>
      </w:pPr>
      <w:r w:rsidRPr="006E2281">
        <w:rPr>
          <w:bCs/>
        </w:rPr>
        <w:t>Производственный процесс на комбинате «Луч» организован следующим обра</w:t>
      </w:r>
      <w:r w:rsidRPr="006E2281">
        <w:rPr>
          <w:bCs/>
        </w:rPr>
        <w:softHyphen/>
        <w:t xml:space="preserve">зом. Доставляемое поставщиками сырье аккумулируется на складе материалов. Со склада сырье поступает в столярный цех. </w:t>
      </w:r>
      <w:proofErr w:type="gramStart"/>
      <w:r w:rsidRPr="006E2281">
        <w:rPr>
          <w:bCs/>
        </w:rPr>
        <w:t>В нем изготавливаются комплектующие для трех видов производимой продукции.</w:t>
      </w:r>
      <w:proofErr w:type="gramEnd"/>
      <w:r w:rsidRPr="006E2281">
        <w:rPr>
          <w:bCs/>
        </w:rPr>
        <w:t xml:space="preserve"> Из столярного цеха три вида изделий в виде ком</w:t>
      </w:r>
      <w:r w:rsidRPr="006E2281">
        <w:rPr>
          <w:bCs/>
        </w:rPr>
        <w:softHyphen/>
        <w:t>плектов деталей поступают на сборку в сборочный цех. Отдел технического контроля осуществляет контроль собранной продукции в сборочном цехе. Из сборочного три типа изделий поступают в склад готовой продукции и далее на реализа</w:t>
      </w:r>
      <w:r w:rsidRPr="006E2281">
        <w:rPr>
          <w:bCs/>
        </w:rPr>
        <w:softHyphen/>
        <w:t>цию.</w:t>
      </w:r>
    </w:p>
    <w:p w:rsidR="006E2281" w:rsidRDefault="006E2281">
      <w:pPr>
        <w:widowControl/>
        <w:adjustRightInd/>
        <w:spacing w:after="200" w:line="276" w:lineRule="auto"/>
        <w:jc w:val="left"/>
        <w:textAlignment w:val="auto"/>
        <w:rPr>
          <w:bCs/>
        </w:rPr>
      </w:pPr>
      <w:r>
        <w:rPr>
          <w:bCs/>
        </w:rPr>
        <w:br w:type="page"/>
      </w:r>
    </w:p>
    <w:p w:rsidR="006E2281" w:rsidRPr="00EC2224" w:rsidRDefault="0057767D" w:rsidP="006E2281">
      <w:pPr>
        <w:spacing w:line="360" w:lineRule="auto"/>
        <w:ind w:firstLine="567"/>
        <w:contextualSpacing/>
        <w:jc w:val="center"/>
      </w:pPr>
      <w:r>
        <w:rPr>
          <w:b/>
          <w:sz w:val="28"/>
          <w:szCs w:val="28"/>
        </w:rPr>
        <w:lastRenderedPageBreak/>
        <w:t xml:space="preserve">2.1.3. </w:t>
      </w:r>
      <w:r w:rsidR="00E857E7">
        <w:rPr>
          <w:b/>
          <w:sz w:val="28"/>
          <w:szCs w:val="28"/>
        </w:rPr>
        <w:t xml:space="preserve">Информационно-функциональная схема взаимосвязи между объектами </w:t>
      </w:r>
      <w:r w:rsidR="00E857E7" w:rsidRPr="00600616">
        <w:rPr>
          <w:b/>
          <w:sz w:val="28"/>
          <w:szCs w:val="28"/>
        </w:rPr>
        <w:t>комбината «Луч»</w:t>
      </w:r>
      <w:r w:rsidR="006E2281" w:rsidRPr="00EC2224">
        <w:rPr>
          <w:noProof/>
        </w:rPr>
        <w:drawing>
          <wp:inline distT="0" distB="0" distL="0" distR="0">
            <wp:extent cx="5934075" cy="543877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43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264" w:rsidRPr="006E2281" w:rsidRDefault="00204264" w:rsidP="006E2281">
      <w:pPr>
        <w:widowControl/>
        <w:adjustRightInd/>
        <w:spacing w:after="200" w:line="360" w:lineRule="auto"/>
        <w:ind w:left="357" w:firstLine="709"/>
        <w:jc w:val="left"/>
        <w:textAlignment w:val="auto"/>
        <w:rPr>
          <w:rFonts w:eastAsiaTheme="majorEastAsia"/>
          <w:b/>
          <w:bCs/>
          <w:sz w:val="28"/>
          <w:szCs w:val="28"/>
        </w:rPr>
      </w:pPr>
      <w:r w:rsidRPr="006E2281">
        <w:rPr>
          <w:sz w:val="28"/>
          <w:szCs w:val="28"/>
        </w:rPr>
        <w:br w:type="page"/>
      </w:r>
    </w:p>
    <w:p w:rsidR="00802B4F" w:rsidRPr="00802B4F" w:rsidRDefault="00802B4F" w:rsidP="0057767D">
      <w:pPr>
        <w:pStyle w:val="3"/>
        <w:numPr>
          <w:ilvl w:val="1"/>
          <w:numId w:val="14"/>
        </w:numPr>
        <w:spacing w:before="0" w:line="360" w:lineRule="auto"/>
        <w:ind w:left="85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261469691"/>
      <w:r w:rsidRPr="00802B4F">
        <w:rPr>
          <w:rFonts w:ascii="Times New Roman" w:hAnsi="Times New Roman" w:cs="Times New Roman"/>
          <w:color w:val="auto"/>
          <w:sz w:val="28"/>
          <w:szCs w:val="28"/>
        </w:rPr>
        <w:lastRenderedPageBreak/>
        <w:t>Интернет</w:t>
      </w:r>
      <w:bookmarkEnd w:id="6"/>
    </w:p>
    <w:p w:rsidR="00802B4F" w:rsidRDefault="004C1A9B" w:rsidP="00FD780F">
      <w:pPr>
        <w:pStyle w:val="4"/>
        <w:numPr>
          <w:ilvl w:val="2"/>
          <w:numId w:val="14"/>
        </w:numPr>
        <w:spacing w:before="0" w:line="360" w:lineRule="auto"/>
        <w:ind w:left="851" w:hanging="709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bookmarkStart w:id="7" w:name="_Toc261469692"/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Связь </w:t>
      </w:r>
      <w:r w:rsidR="00802B4F" w:rsidRPr="00802B4F">
        <w:rPr>
          <w:rFonts w:ascii="Times New Roman" w:hAnsi="Times New Roman" w:cs="Times New Roman"/>
          <w:i w:val="0"/>
          <w:color w:val="auto"/>
          <w:sz w:val="28"/>
          <w:szCs w:val="28"/>
        </w:rPr>
        <w:t>Интернет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а с автоматизацией отделов, поддерживающих производство</w:t>
      </w:r>
      <w:bookmarkEnd w:id="7"/>
    </w:p>
    <w:p w:rsidR="006766BF" w:rsidRPr="00335424" w:rsidRDefault="00335424" w:rsidP="00335424">
      <w:pPr>
        <w:pStyle w:val="a8"/>
        <w:shd w:val="clear" w:color="auto" w:fill="FFFFFF" w:themeFill="background1"/>
        <w:spacing w:line="360" w:lineRule="auto"/>
        <w:ind w:firstLine="567"/>
        <w:contextualSpacing/>
      </w:pPr>
      <w:r>
        <w:rPr>
          <w:bCs/>
        </w:rPr>
        <w:t>Интерне</w:t>
      </w:r>
      <w:r w:rsidR="006766BF" w:rsidRPr="00335424">
        <w:rPr>
          <w:bCs/>
        </w:rPr>
        <w:t>т</w:t>
      </w:r>
      <w:r w:rsidR="006766BF" w:rsidRPr="00335424">
        <w:t xml:space="preserve"> (сокр. от </w:t>
      </w:r>
      <w:proofErr w:type="spellStart"/>
      <w:r w:rsidR="006766BF" w:rsidRPr="00335424">
        <w:rPr>
          <w:i/>
          <w:iCs/>
        </w:rPr>
        <w:t>Inter</w:t>
      </w:r>
      <w:r w:rsidR="006766BF" w:rsidRPr="00335424">
        <w:t>connected</w:t>
      </w:r>
      <w:proofErr w:type="spellEnd"/>
      <w:r w:rsidR="006766BF" w:rsidRPr="00335424">
        <w:t xml:space="preserve"> </w:t>
      </w:r>
      <w:proofErr w:type="spellStart"/>
      <w:r w:rsidR="006766BF" w:rsidRPr="00335424">
        <w:rPr>
          <w:i/>
          <w:iCs/>
        </w:rPr>
        <w:t>Net</w:t>
      </w:r>
      <w:r w:rsidR="006766BF" w:rsidRPr="00335424">
        <w:t>works</w:t>
      </w:r>
      <w:proofErr w:type="spellEnd"/>
      <w:r w:rsidR="006766BF" w:rsidRPr="00335424">
        <w:t xml:space="preserve"> — объединённые сети) — глобальная телекоммуникационная сеть информационных и вычислительных ресурсов. Служит физической основой для </w:t>
      </w:r>
      <w:hyperlink r:id="rId7" w:tooltip="Всемирная паутина" w:history="1">
        <w:r w:rsidR="006766BF" w:rsidRPr="00335424">
          <w:rPr>
            <w:rStyle w:val="a5"/>
            <w:color w:val="auto"/>
            <w:u w:val="none"/>
          </w:rPr>
          <w:t>Всемирной паутины</w:t>
        </w:r>
      </w:hyperlink>
      <w:r w:rsidR="006766BF" w:rsidRPr="00335424">
        <w:t xml:space="preserve">. Часто упоминается как </w:t>
      </w:r>
      <w:r w:rsidR="006766BF" w:rsidRPr="00335424">
        <w:rPr>
          <w:bCs/>
        </w:rPr>
        <w:t>Всемирная сеть</w:t>
      </w:r>
      <w:r w:rsidR="006766BF" w:rsidRPr="00335424">
        <w:t xml:space="preserve">, </w:t>
      </w:r>
      <w:r w:rsidR="006766BF" w:rsidRPr="00335424">
        <w:rPr>
          <w:bCs/>
        </w:rPr>
        <w:t>Глобальная сеть</w:t>
      </w:r>
      <w:r w:rsidR="006766BF" w:rsidRPr="00335424">
        <w:t xml:space="preserve">, либо просто </w:t>
      </w:r>
      <w:r w:rsidR="006766BF" w:rsidRPr="00335424">
        <w:rPr>
          <w:bCs/>
        </w:rPr>
        <w:t>Сеть</w:t>
      </w:r>
      <w:r w:rsidR="006766BF" w:rsidRPr="00335424">
        <w:t>.</w:t>
      </w:r>
    </w:p>
    <w:p w:rsidR="006766BF" w:rsidRPr="00335424" w:rsidRDefault="006766BF" w:rsidP="00335424">
      <w:pPr>
        <w:pStyle w:val="a8"/>
        <w:shd w:val="clear" w:color="auto" w:fill="FFFFFF" w:themeFill="background1"/>
        <w:spacing w:line="360" w:lineRule="auto"/>
        <w:ind w:firstLine="567"/>
        <w:contextualSpacing/>
      </w:pPr>
      <w:r w:rsidRPr="00335424">
        <w:t xml:space="preserve">В настоящее время, когда слово Интернет употребляется в обиходе, чаще всего имеется в виду </w:t>
      </w:r>
      <w:hyperlink r:id="rId8" w:tooltip="Всемирная паутина" w:history="1">
        <w:r w:rsidRPr="00335424">
          <w:rPr>
            <w:rStyle w:val="a5"/>
            <w:color w:val="auto"/>
            <w:u w:val="none"/>
          </w:rPr>
          <w:t>Всемирная паутина</w:t>
        </w:r>
      </w:hyperlink>
      <w:r w:rsidRPr="00335424">
        <w:t xml:space="preserve"> и доступная в ней </w:t>
      </w:r>
      <w:hyperlink r:id="rId9" w:tooltip="Информация" w:history="1">
        <w:r w:rsidRPr="00335424">
          <w:rPr>
            <w:rStyle w:val="a5"/>
            <w:color w:val="auto"/>
            <w:u w:val="none"/>
          </w:rPr>
          <w:t>информация</w:t>
        </w:r>
      </w:hyperlink>
      <w:r w:rsidRPr="00335424">
        <w:t>, а не сама физическая сеть.</w:t>
      </w:r>
    </w:p>
    <w:p w:rsidR="006766BF" w:rsidRPr="00335424" w:rsidRDefault="006766BF" w:rsidP="00335424">
      <w:pPr>
        <w:pStyle w:val="a8"/>
        <w:shd w:val="clear" w:color="auto" w:fill="FFFFFF" w:themeFill="background1"/>
        <w:spacing w:line="360" w:lineRule="auto"/>
        <w:ind w:firstLine="567"/>
        <w:contextualSpacing/>
      </w:pPr>
      <w:r w:rsidRPr="00335424">
        <w:t xml:space="preserve">К середине </w:t>
      </w:r>
      <w:hyperlink r:id="rId10" w:tooltip="2008 год" w:history="1">
        <w:r w:rsidRPr="00335424">
          <w:rPr>
            <w:rStyle w:val="a5"/>
            <w:color w:val="auto"/>
            <w:u w:val="none"/>
          </w:rPr>
          <w:t>2008 года</w:t>
        </w:r>
      </w:hyperlink>
      <w:r w:rsidRPr="00335424">
        <w:t xml:space="preserve"> число пользователей, регулярно использующих Интернет, составило около 1,5 </w:t>
      </w:r>
      <w:proofErr w:type="spellStart"/>
      <w:proofErr w:type="gramStart"/>
      <w:r w:rsidRPr="00335424">
        <w:t>млрд</w:t>
      </w:r>
      <w:proofErr w:type="spellEnd"/>
      <w:proofErr w:type="gramEnd"/>
      <w:r w:rsidRPr="00335424">
        <w:t xml:space="preserve"> человек (около четверти </w:t>
      </w:r>
      <w:hyperlink r:id="rId11" w:tooltip="Население Земли" w:history="1">
        <w:r w:rsidRPr="00335424">
          <w:rPr>
            <w:rStyle w:val="a5"/>
            <w:color w:val="auto"/>
            <w:u w:val="none"/>
          </w:rPr>
          <w:t>населения Земли</w:t>
        </w:r>
      </w:hyperlink>
      <w:r w:rsidRPr="00335424">
        <w:t>).</w:t>
      </w:r>
      <w:hyperlink r:id="rId12" w:anchor="cite_note-0" w:history="1"/>
      <w:r w:rsidR="00335424" w:rsidRPr="00335424">
        <w:t xml:space="preserve"> </w:t>
      </w:r>
    </w:p>
    <w:p w:rsidR="006766BF" w:rsidRPr="00335424" w:rsidRDefault="006766BF" w:rsidP="00335424">
      <w:pPr>
        <w:pStyle w:val="a8"/>
        <w:shd w:val="clear" w:color="auto" w:fill="FFFFFF" w:themeFill="background1"/>
        <w:spacing w:line="360" w:lineRule="auto"/>
        <w:ind w:firstLine="567"/>
        <w:contextualSpacing/>
      </w:pPr>
      <w:r w:rsidRPr="00335424">
        <w:t xml:space="preserve">Всемирная компьютерная сеть Интернет вместе с персональными компьютерами образует технологическую основу для развития международной концепции «Всемирного </w:t>
      </w:r>
      <w:hyperlink r:id="rId13" w:tooltip="Информационное общество" w:history="1">
        <w:r w:rsidRPr="00335424">
          <w:rPr>
            <w:rStyle w:val="a5"/>
            <w:color w:val="auto"/>
            <w:u w:val="none"/>
          </w:rPr>
          <w:t>информационного общества</w:t>
        </w:r>
      </w:hyperlink>
      <w:r w:rsidRPr="00335424">
        <w:t>».</w:t>
      </w:r>
    </w:p>
    <w:p w:rsidR="00DC06D8" w:rsidRDefault="006766BF" w:rsidP="004C1A9B">
      <w:pPr>
        <w:pStyle w:val="a8"/>
        <w:shd w:val="clear" w:color="auto" w:fill="FFFFFF" w:themeFill="background1"/>
        <w:spacing w:line="360" w:lineRule="auto"/>
        <w:ind w:firstLine="567"/>
        <w:contextualSpacing/>
        <w:rPr>
          <w:rFonts w:eastAsiaTheme="majorEastAsia"/>
          <w:b/>
          <w:bCs/>
          <w:sz w:val="28"/>
          <w:szCs w:val="28"/>
        </w:rPr>
      </w:pPr>
      <w:r w:rsidRPr="00335424">
        <w:t>В России почти все средние школы с 2008 года оснащены компьютерами с доступом к сети Интернет и базовыми пакетами программ для обучения информатике, работе с персональными компьютерами и сетью Интернет.</w:t>
      </w:r>
      <w:r w:rsidR="00DC06D8">
        <w:br w:type="page"/>
      </w:r>
    </w:p>
    <w:p w:rsidR="00802B4F" w:rsidRPr="00802B4F" w:rsidRDefault="00802B4F" w:rsidP="0057767D">
      <w:pPr>
        <w:pStyle w:val="1"/>
        <w:numPr>
          <w:ilvl w:val="0"/>
          <w:numId w:val="14"/>
        </w:numPr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261469693"/>
      <w:r w:rsidRPr="00802B4F">
        <w:rPr>
          <w:rFonts w:ascii="Times New Roman" w:hAnsi="Times New Roman" w:cs="Times New Roman"/>
          <w:color w:val="auto"/>
        </w:rPr>
        <w:lastRenderedPageBreak/>
        <w:t>Проектная часть</w:t>
      </w:r>
      <w:bookmarkEnd w:id="8"/>
    </w:p>
    <w:p w:rsidR="00802B4F" w:rsidRDefault="00802B4F" w:rsidP="00FD780F">
      <w:pPr>
        <w:pStyle w:val="3"/>
        <w:numPr>
          <w:ilvl w:val="1"/>
          <w:numId w:val="14"/>
        </w:numPr>
        <w:spacing w:before="0" w:line="360" w:lineRule="auto"/>
        <w:ind w:left="85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261469694"/>
      <w:r w:rsidRPr="00802B4F">
        <w:rPr>
          <w:rFonts w:ascii="Times New Roman" w:hAnsi="Times New Roman" w:cs="Times New Roman"/>
          <w:color w:val="auto"/>
          <w:sz w:val="28"/>
          <w:szCs w:val="28"/>
        </w:rPr>
        <w:t>Дерево-разговор</w:t>
      </w:r>
      <w:r w:rsidR="004C1A9B">
        <w:rPr>
          <w:rFonts w:ascii="Times New Roman" w:hAnsi="Times New Roman" w:cs="Times New Roman"/>
          <w:color w:val="auto"/>
          <w:sz w:val="28"/>
          <w:szCs w:val="28"/>
        </w:rPr>
        <w:t xml:space="preserve"> сис</w:t>
      </w:r>
      <w:r w:rsidR="003218BF">
        <w:rPr>
          <w:rFonts w:ascii="Times New Roman" w:hAnsi="Times New Roman" w:cs="Times New Roman"/>
          <w:color w:val="auto"/>
          <w:sz w:val="28"/>
          <w:szCs w:val="28"/>
        </w:rPr>
        <w:t>темы Интернет-П</w:t>
      </w:r>
      <w:r w:rsidR="004C1A9B">
        <w:rPr>
          <w:rFonts w:ascii="Times New Roman" w:hAnsi="Times New Roman" w:cs="Times New Roman"/>
          <w:color w:val="auto"/>
          <w:sz w:val="28"/>
          <w:szCs w:val="28"/>
        </w:rPr>
        <w:t>ользователь</w:t>
      </w:r>
      <w:bookmarkEnd w:id="9"/>
    </w:p>
    <w:p w:rsidR="004C1A9B" w:rsidRPr="004C1A9B" w:rsidRDefault="004C1A9B" w:rsidP="004C1A9B">
      <w:r>
        <w:object w:dxaOrig="10589" w:dyaOrig="14164">
          <v:shape id="_x0000_i1026" type="#_x0000_t75" style="width:466.5pt;height:625.3pt" o:ole="">
            <v:imagedata r:id="rId14" o:title=""/>
          </v:shape>
          <o:OLEObject Type="Embed" ProgID="Visio.Drawing.11" ShapeID="_x0000_i1026" DrawAspect="Content" ObjectID="_1338106755" r:id="rId15"/>
        </w:object>
      </w:r>
    </w:p>
    <w:p w:rsidR="00335424" w:rsidRPr="00335424" w:rsidRDefault="00335424" w:rsidP="00F4740F">
      <w:pPr>
        <w:widowControl/>
        <w:adjustRightInd/>
        <w:spacing w:after="200" w:line="276" w:lineRule="auto"/>
        <w:ind w:left="-284"/>
        <w:jc w:val="left"/>
        <w:textAlignment w:val="auto"/>
      </w:pPr>
      <w:r>
        <w:br w:type="page"/>
      </w:r>
    </w:p>
    <w:p w:rsidR="00802B4F" w:rsidRDefault="00802B4F" w:rsidP="00FD780F">
      <w:pPr>
        <w:pStyle w:val="3"/>
        <w:numPr>
          <w:ilvl w:val="1"/>
          <w:numId w:val="14"/>
        </w:numPr>
        <w:spacing w:before="0" w:line="360" w:lineRule="auto"/>
        <w:ind w:left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261469695"/>
      <w:r w:rsidRPr="00802B4F">
        <w:rPr>
          <w:rFonts w:ascii="Times New Roman" w:hAnsi="Times New Roman" w:cs="Times New Roman"/>
          <w:color w:val="auto"/>
          <w:sz w:val="28"/>
          <w:szCs w:val="28"/>
        </w:rPr>
        <w:lastRenderedPageBreak/>
        <w:t>Сценарий диалога системы Интернет- Пользователь</w:t>
      </w:r>
      <w:bookmarkEnd w:id="10"/>
    </w:p>
    <w:p w:rsidR="00133AFB" w:rsidRDefault="00057C6A">
      <w:pPr>
        <w:widowControl/>
        <w:adjustRightInd/>
        <w:spacing w:after="200" w:line="276" w:lineRule="auto"/>
        <w:jc w:val="left"/>
        <w:textAlignment w:val="auto"/>
      </w:pPr>
      <w:r>
        <w:rPr>
          <w:noProof/>
        </w:rPr>
        <w:pict>
          <v:rect id="_x0000_s1031" style="position:absolute;margin-left:115.95pt;margin-top:417.15pt;width:192.75pt;height:113.25pt;z-index:251663360">
            <v:textbox style="mso-next-textbox:#_x0000_s1031">
              <w:txbxContent>
                <w:p w:rsidR="00C14A13" w:rsidRDefault="00C14A13">
                  <w:r>
                    <w:t>3.4.1.1.</w:t>
                  </w:r>
                  <w:r w:rsidRPr="00C14A13">
                    <w:t>http://matmetod-popova.narod.ru</w:t>
                  </w:r>
                </w:p>
                <w:p w:rsidR="00C14A13" w:rsidRDefault="00C14A13">
                  <w:r>
                    <w:t>3.4.1.2.</w:t>
                  </w:r>
                  <w:r w:rsidRPr="00C14A13">
                    <w:t>http://dic.academic.ru</w:t>
                  </w:r>
                </w:p>
                <w:p w:rsidR="00C14A13" w:rsidRDefault="00C14A13">
                  <w:r>
                    <w:t>3.4.1.3.</w:t>
                  </w:r>
                  <w:r w:rsidRPr="00C14A13">
                    <w:t>http://209.85.135.132/</w:t>
                  </w:r>
                  <w:proofErr w:type="spellStart"/>
                  <w:r w:rsidRPr="00C14A13">
                    <w:t>search</w:t>
                  </w:r>
                  <w:proofErr w:type="spellEnd"/>
                </w:p>
                <w:p w:rsidR="00C14A13" w:rsidRDefault="00C14A13">
                  <w:r>
                    <w:t>3.4.1.4.</w:t>
                  </w:r>
                  <w:r w:rsidRPr="00C14A13">
                    <w:t xml:space="preserve"> http://biz-tech.ru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2" type="#_x0000_t32" style="position:absolute;margin-left:214.2pt;margin-top:386.4pt;width:0;height:30.75pt;z-index:251664384" o:connectortype="straight"/>
        </w:pict>
      </w:r>
      <w:r>
        <w:rPr>
          <w:noProof/>
        </w:rPr>
        <w:pict>
          <v:shape id="_x0000_s1030" type="#_x0000_t32" style="position:absolute;margin-left:214.2pt;margin-top:275.4pt;width:0;height:31.5pt;z-index:251662336" o:connectortype="straight"/>
        </w:pict>
      </w:r>
      <w:r>
        <w:rPr>
          <w:noProof/>
        </w:rPr>
        <w:pict>
          <v:rect id="_x0000_s1029" style="position:absolute;margin-left:133.2pt;margin-top:306.9pt;width:175.5pt;height:79.5pt;z-index:251661312">
            <v:textbox style="mso-next-textbox:#_x0000_s1029">
              <w:txbxContent>
                <w:p w:rsidR="00133AFB" w:rsidRPr="00102D58" w:rsidRDefault="00133AFB">
                  <w:pPr>
                    <w:rPr>
                      <w:u w:val="single"/>
                    </w:rPr>
                  </w:pPr>
                  <w:r w:rsidRPr="00102D58">
                    <w:rPr>
                      <w:u w:val="single"/>
                    </w:rPr>
                    <w:t>3.4</w:t>
                  </w:r>
                  <w:r w:rsidR="00102D58" w:rsidRPr="00102D58">
                    <w:rPr>
                      <w:u w:val="single"/>
                    </w:rPr>
                    <w:t>.</w:t>
                  </w:r>
                  <w:r w:rsidRPr="00102D58">
                    <w:rPr>
                      <w:u w:val="single"/>
                    </w:rPr>
                    <w:t xml:space="preserve"> </w:t>
                  </w:r>
                  <w:hyperlink r:id="rId16" w:history="1">
                    <w:r w:rsidRPr="00102D58">
                      <w:rPr>
                        <w:rStyle w:val="a5"/>
                        <w:color w:val="auto"/>
                        <w:lang w:val="en-US"/>
                      </w:rPr>
                      <w:t>www</w:t>
                    </w:r>
                    <w:r w:rsidRPr="00102D58">
                      <w:rPr>
                        <w:rStyle w:val="a5"/>
                        <w:color w:val="auto"/>
                      </w:rPr>
                      <w:t>.</w:t>
                    </w:r>
                    <w:proofErr w:type="spellStart"/>
                    <w:r w:rsidRPr="00102D58">
                      <w:rPr>
                        <w:rStyle w:val="a5"/>
                        <w:color w:val="auto"/>
                        <w:lang w:val="en-US"/>
                      </w:rPr>
                      <w:t>google</w:t>
                    </w:r>
                    <w:proofErr w:type="spellEnd"/>
                    <w:r w:rsidRPr="00102D58">
                      <w:rPr>
                        <w:rStyle w:val="a5"/>
                        <w:color w:val="auto"/>
                      </w:rPr>
                      <w:t>.</w:t>
                    </w:r>
                    <w:proofErr w:type="spellStart"/>
                    <w:r w:rsidRPr="00102D58">
                      <w:rPr>
                        <w:rStyle w:val="a5"/>
                        <w:color w:val="auto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133AFB" w:rsidRPr="00102D58" w:rsidRDefault="00102D58" w:rsidP="00102D58">
                  <w:pPr>
                    <w:pStyle w:val="a3"/>
                    <w:numPr>
                      <w:ilvl w:val="0"/>
                      <w:numId w:val="11"/>
                    </w:numPr>
                    <w:ind w:left="0" w:firstLine="0"/>
                  </w:pPr>
                  <w:r w:rsidRPr="00102D58">
                    <w:t>Поиск</w:t>
                  </w:r>
                </w:p>
                <w:p w:rsidR="00102D58" w:rsidRPr="00102D58" w:rsidRDefault="00102D58" w:rsidP="00102D58">
                  <w:pPr>
                    <w:pStyle w:val="a3"/>
                    <w:numPr>
                      <w:ilvl w:val="0"/>
                      <w:numId w:val="11"/>
                    </w:numPr>
                    <w:ind w:left="0" w:firstLine="0"/>
                  </w:pPr>
                  <w:r w:rsidRPr="00102D58">
                    <w:t>Расширенный поиск</w:t>
                  </w:r>
                </w:p>
                <w:p w:rsidR="00102D58" w:rsidRPr="00102D58" w:rsidRDefault="00102D58" w:rsidP="00102D58">
                  <w:pPr>
                    <w:pStyle w:val="a3"/>
                    <w:numPr>
                      <w:ilvl w:val="0"/>
                      <w:numId w:val="11"/>
                    </w:numPr>
                    <w:ind w:left="0" w:firstLine="0"/>
                  </w:pPr>
                  <w:r w:rsidRPr="00102D58">
                    <w:t>Выход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28" type="#_x0000_t32" style="position:absolute;margin-left:214.2pt;margin-top:111.15pt;width:0;height:21.75pt;z-index:251660288" o:connectortype="straight"/>
        </w:pict>
      </w:r>
      <w:r>
        <w:rPr>
          <w:noProof/>
        </w:rPr>
        <w:pict>
          <v:rect id="_x0000_s1027" style="position:absolute;margin-left:133.2pt;margin-top:132.9pt;width:168pt;height:142.5pt;z-index:251659264">
            <v:textbox style="mso-next-textbox:#_x0000_s1027">
              <w:txbxContent>
                <w:p w:rsidR="00133AFB" w:rsidRDefault="00133AFB" w:rsidP="00133AFB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 xml:space="preserve">3. </w:t>
                  </w:r>
                  <w:proofErr w:type="gramStart"/>
                  <w:r>
                    <w:rPr>
                      <w:u w:val="single"/>
                      <w:lang w:val="en-US"/>
                    </w:rPr>
                    <w:t>Internet Explorer.</w:t>
                  </w:r>
                  <w:proofErr w:type="gramEnd"/>
                  <w:r>
                    <w:rPr>
                      <w:u w:val="single"/>
                      <w:lang w:val="en-US"/>
                    </w:rPr>
                    <w:t xml:space="preserve"> </w:t>
                  </w:r>
                  <w:r>
                    <w:rPr>
                      <w:u w:val="single"/>
                    </w:rPr>
                    <w:t>Выбор адреса</w:t>
                  </w:r>
                </w:p>
                <w:p w:rsidR="00133AFB" w:rsidRPr="00133AFB" w:rsidRDefault="00A635E6" w:rsidP="00133AFB">
                  <w:pPr>
                    <w:pStyle w:val="a3"/>
                    <w:numPr>
                      <w:ilvl w:val="0"/>
                      <w:numId w:val="9"/>
                    </w:numPr>
                    <w:ind w:left="0" w:firstLine="0"/>
                  </w:pPr>
                  <w:r w:rsidRPr="00133AFB">
                    <w:rPr>
                      <w:lang w:val="en-US"/>
                    </w:rPr>
                    <w:t>www</w:t>
                  </w:r>
                  <w:r w:rsidRPr="00133AFB">
                    <w:t>.</w:t>
                  </w:r>
                  <w:r w:rsidRPr="00133AFB">
                    <w:rPr>
                      <w:lang w:val="en-US"/>
                    </w:rPr>
                    <w:t>rambler</w:t>
                  </w:r>
                  <w:r w:rsidRPr="00133AFB">
                    <w:t>.</w:t>
                  </w:r>
                  <w:proofErr w:type="spellStart"/>
                  <w:r w:rsidRPr="00133AFB">
                    <w:rPr>
                      <w:lang w:val="en-US"/>
                    </w:rPr>
                    <w:t>ru</w:t>
                  </w:r>
                  <w:proofErr w:type="spellEnd"/>
                  <w:r w:rsidRPr="00133AFB">
                    <w:t xml:space="preserve"> </w:t>
                  </w:r>
                </w:p>
                <w:p w:rsidR="00133AFB" w:rsidRPr="00133AFB" w:rsidRDefault="00057C6A" w:rsidP="00133AFB">
                  <w:pPr>
                    <w:pStyle w:val="a3"/>
                    <w:numPr>
                      <w:ilvl w:val="0"/>
                      <w:numId w:val="9"/>
                    </w:numPr>
                    <w:ind w:left="0" w:firstLine="0"/>
                  </w:pPr>
                  <w:hyperlink r:id="rId17" w:history="1">
                    <w:r w:rsidR="00133AFB" w:rsidRPr="00133AFB">
                      <w:rPr>
                        <w:rStyle w:val="a5"/>
                        <w:color w:val="auto"/>
                        <w:u w:val="none"/>
                        <w:lang w:val="en-US"/>
                      </w:rPr>
                      <w:t>www</w:t>
                    </w:r>
                    <w:r w:rsidR="00133AFB" w:rsidRPr="00133AFB">
                      <w:rPr>
                        <w:rStyle w:val="a5"/>
                        <w:color w:val="auto"/>
                        <w:u w:val="none"/>
                      </w:rPr>
                      <w:t>.</w:t>
                    </w:r>
                    <w:proofErr w:type="spellStart"/>
                    <w:r w:rsidR="00133AFB" w:rsidRPr="00133AFB">
                      <w:rPr>
                        <w:rStyle w:val="a5"/>
                        <w:color w:val="auto"/>
                        <w:u w:val="none"/>
                        <w:lang w:val="en-US"/>
                      </w:rPr>
                      <w:t>yandex</w:t>
                    </w:r>
                    <w:proofErr w:type="spellEnd"/>
                    <w:r w:rsidR="00133AFB" w:rsidRPr="00133AFB">
                      <w:rPr>
                        <w:rStyle w:val="a5"/>
                        <w:color w:val="auto"/>
                        <w:u w:val="none"/>
                      </w:rPr>
                      <w:t>.</w:t>
                    </w:r>
                    <w:proofErr w:type="spellStart"/>
                    <w:r w:rsidR="00133AFB" w:rsidRPr="00133AFB">
                      <w:rPr>
                        <w:rStyle w:val="a5"/>
                        <w:color w:val="auto"/>
                        <w:u w:val="none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133AFB" w:rsidRPr="00133AFB" w:rsidRDefault="00057C6A" w:rsidP="00133AFB">
                  <w:pPr>
                    <w:pStyle w:val="a3"/>
                    <w:numPr>
                      <w:ilvl w:val="0"/>
                      <w:numId w:val="9"/>
                    </w:numPr>
                    <w:ind w:left="0" w:firstLine="0"/>
                  </w:pPr>
                  <w:hyperlink r:id="rId18" w:history="1">
                    <w:r w:rsidR="00133AFB" w:rsidRPr="00133AFB">
                      <w:rPr>
                        <w:rStyle w:val="a5"/>
                        <w:color w:val="auto"/>
                        <w:u w:val="none"/>
                        <w:lang w:val="en-US"/>
                      </w:rPr>
                      <w:t>www</w:t>
                    </w:r>
                    <w:r w:rsidR="00133AFB" w:rsidRPr="00133AFB">
                      <w:rPr>
                        <w:rStyle w:val="a5"/>
                        <w:color w:val="auto"/>
                        <w:u w:val="none"/>
                      </w:rPr>
                      <w:t>.</w:t>
                    </w:r>
                    <w:r w:rsidR="00133AFB" w:rsidRPr="00133AFB">
                      <w:rPr>
                        <w:rStyle w:val="a5"/>
                        <w:color w:val="auto"/>
                        <w:u w:val="none"/>
                        <w:lang w:val="en-US"/>
                      </w:rPr>
                      <w:t>yahoo</w:t>
                    </w:r>
                    <w:r w:rsidR="00133AFB" w:rsidRPr="00133AFB">
                      <w:rPr>
                        <w:rStyle w:val="a5"/>
                        <w:color w:val="auto"/>
                        <w:u w:val="none"/>
                      </w:rPr>
                      <w:t>.</w:t>
                    </w:r>
                    <w:r w:rsidR="00133AFB" w:rsidRPr="00133AFB">
                      <w:rPr>
                        <w:rStyle w:val="a5"/>
                        <w:color w:val="auto"/>
                        <w:u w:val="none"/>
                        <w:lang w:val="en-US"/>
                      </w:rPr>
                      <w:t>com</w:t>
                    </w:r>
                  </w:hyperlink>
                </w:p>
                <w:p w:rsidR="00133AFB" w:rsidRPr="00133AFB" w:rsidRDefault="00057C6A" w:rsidP="00133AFB">
                  <w:pPr>
                    <w:pStyle w:val="a3"/>
                    <w:numPr>
                      <w:ilvl w:val="0"/>
                      <w:numId w:val="9"/>
                    </w:numPr>
                    <w:ind w:left="0" w:firstLine="0"/>
                  </w:pPr>
                  <w:hyperlink r:id="rId19" w:history="1">
                    <w:r w:rsidR="00133AFB" w:rsidRPr="00133AFB">
                      <w:rPr>
                        <w:rStyle w:val="a5"/>
                        <w:color w:val="auto"/>
                        <w:u w:val="none"/>
                        <w:lang w:val="en-US"/>
                      </w:rPr>
                      <w:t>www.google.ru</w:t>
                    </w:r>
                  </w:hyperlink>
                </w:p>
                <w:p w:rsidR="00133AFB" w:rsidRPr="00133AFB" w:rsidRDefault="00102D58" w:rsidP="00133AFB">
                  <w:pPr>
                    <w:pStyle w:val="a3"/>
                    <w:numPr>
                      <w:ilvl w:val="0"/>
                      <w:numId w:val="9"/>
                    </w:numPr>
                    <w:ind w:left="0" w:firstLine="0"/>
                  </w:pPr>
                  <w:r>
                    <w:t>Выход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153.45pt;margin-top:13.65pt;width:119.25pt;height:97.5pt;z-index:251658240">
            <v:textbox style="mso-next-textbox:#_x0000_s1026">
              <w:txbxContent>
                <w:p w:rsidR="00133AFB" w:rsidRDefault="00133AFB">
                  <w:pPr>
                    <w:rPr>
                      <w:u w:val="single"/>
                    </w:rPr>
                  </w:pPr>
                  <w:r w:rsidRPr="00133AFB">
                    <w:rPr>
                      <w:u w:val="single"/>
                    </w:rPr>
                    <w:t>Рабочий стол</w:t>
                  </w:r>
                </w:p>
                <w:p w:rsidR="00133AFB" w:rsidRDefault="00133AFB" w:rsidP="00133AFB">
                  <w:pPr>
                    <w:pStyle w:val="a3"/>
                    <w:numPr>
                      <w:ilvl w:val="0"/>
                      <w:numId w:val="8"/>
                    </w:numPr>
                    <w:ind w:left="284" w:hanging="284"/>
                  </w:pPr>
                  <w:r>
                    <w:t>Мои документы</w:t>
                  </w:r>
                </w:p>
                <w:p w:rsidR="00133AFB" w:rsidRDefault="00133AFB" w:rsidP="00133AFB">
                  <w:pPr>
                    <w:pStyle w:val="a3"/>
                    <w:numPr>
                      <w:ilvl w:val="0"/>
                      <w:numId w:val="8"/>
                    </w:numPr>
                    <w:ind w:left="284" w:hanging="284"/>
                  </w:pPr>
                  <w:r>
                    <w:t>Мой компьютер</w:t>
                  </w:r>
                </w:p>
                <w:p w:rsidR="00133AFB" w:rsidRPr="00133AFB" w:rsidRDefault="00133AFB" w:rsidP="00133AFB">
                  <w:pPr>
                    <w:pStyle w:val="a3"/>
                    <w:numPr>
                      <w:ilvl w:val="0"/>
                      <w:numId w:val="8"/>
                    </w:numPr>
                    <w:ind w:left="284" w:hanging="284"/>
                  </w:pPr>
                  <w:r>
                    <w:rPr>
                      <w:lang w:val="en-US"/>
                    </w:rPr>
                    <w:t>Internet Explorer</w:t>
                  </w:r>
                </w:p>
                <w:p w:rsidR="00133AFB" w:rsidRPr="00133AFB" w:rsidRDefault="00133AFB" w:rsidP="00133AFB">
                  <w:pPr>
                    <w:pStyle w:val="a3"/>
                    <w:numPr>
                      <w:ilvl w:val="0"/>
                      <w:numId w:val="8"/>
                    </w:numPr>
                    <w:ind w:left="284" w:hanging="284"/>
                  </w:pPr>
                  <w:r>
                    <w:t>Корзина</w:t>
                  </w:r>
                </w:p>
              </w:txbxContent>
            </v:textbox>
          </v:rect>
        </w:pict>
      </w:r>
      <w:r w:rsidR="00133AFB">
        <w:br w:type="page"/>
      </w:r>
    </w:p>
    <w:p w:rsidR="00802B4F" w:rsidRDefault="00802B4F" w:rsidP="00FD780F">
      <w:pPr>
        <w:pStyle w:val="3"/>
        <w:numPr>
          <w:ilvl w:val="1"/>
          <w:numId w:val="14"/>
        </w:numPr>
        <w:spacing w:before="0" w:line="360" w:lineRule="auto"/>
        <w:ind w:left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261469696"/>
      <w:r w:rsidRPr="00802B4F">
        <w:rPr>
          <w:rFonts w:ascii="Times New Roman" w:hAnsi="Times New Roman" w:cs="Times New Roman"/>
          <w:color w:val="auto"/>
          <w:sz w:val="28"/>
          <w:szCs w:val="28"/>
        </w:rPr>
        <w:lastRenderedPageBreak/>
        <w:t>Схема работы системы Интернет-Пользователь</w:t>
      </w:r>
      <w:bookmarkEnd w:id="11"/>
    </w:p>
    <w:p w:rsidR="00DC06D8" w:rsidRDefault="00204264">
      <w:pPr>
        <w:widowControl/>
        <w:adjustRightInd/>
        <w:spacing w:after="200" w:line="276" w:lineRule="auto"/>
        <w:jc w:val="left"/>
        <w:textAlignment w:val="auto"/>
        <w:rPr>
          <w:rFonts w:eastAsiaTheme="majorEastAsia"/>
          <w:b/>
          <w:bCs/>
          <w:sz w:val="28"/>
          <w:szCs w:val="28"/>
        </w:rPr>
      </w:pPr>
      <w:r>
        <w:object w:dxaOrig="10973" w:dyaOrig="15220">
          <v:shape id="_x0000_i1027" type="#_x0000_t75" style="width:483.3pt;height:671.65pt" o:ole="">
            <v:imagedata r:id="rId20" o:title=""/>
          </v:shape>
          <o:OLEObject Type="Embed" ProgID="Visio.Drawing.11" ShapeID="_x0000_i1027" DrawAspect="Content" ObjectID="_1338106756" r:id="rId21"/>
        </w:object>
      </w:r>
      <w:r w:rsidR="004C1A9B">
        <w:rPr>
          <w:sz w:val="28"/>
          <w:szCs w:val="28"/>
        </w:rPr>
        <w:t xml:space="preserve"> </w:t>
      </w:r>
      <w:r w:rsidR="00DC06D8">
        <w:rPr>
          <w:sz w:val="28"/>
          <w:szCs w:val="28"/>
        </w:rPr>
        <w:br w:type="page"/>
      </w:r>
    </w:p>
    <w:p w:rsidR="00802B4F" w:rsidRPr="00802B4F" w:rsidRDefault="00802B4F" w:rsidP="00FD780F">
      <w:pPr>
        <w:pStyle w:val="3"/>
        <w:numPr>
          <w:ilvl w:val="1"/>
          <w:numId w:val="14"/>
        </w:numPr>
        <w:spacing w:before="0" w:line="360" w:lineRule="auto"/>
        <w:ind w:left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261469697"/>
      <w:r w:rsidRPr="00802B4F">
        <w:rPr>
          <w:rFonts w:ascii="Times New Roman" w:hAnsi="Times New Roman" w:cs="Times New Roman"/>
          <w:color w:val="auto"/>
          <w:sz w:val="28"/>
          <w:szCs w:val="28"/>
        </w:rPr>
        <w:lastRenderedPageBreak/>
        <w:t>Схема данных</w:t>
      </w:r>
      <w:r w:rsidR="003218BF">
        <w:rPr>
          <w:rFonts w:ascii="Times New Roman" w:hAnsi="Times New Roman" w:cs="Times New Roman"/>
          <w:color w:val="auto"/>
          <w:sz w:val="28"/>
          <w:szCs w:val="28"/>
        </w:rPr>
        <w:t xml:space="preserve"> системы </w:t>
      </w:r>
      <w:proofErr w:type="spellStart"/>
      <w:r w:rsidR="003218BF">
        <w:rPr>
          <w:rFonts w:ascii="Times New Roman" w:hAnsi="Times New Roman" w:cs="Times New Roman"/>
          <w:color w:val="auto"/>
          <w:sz w:val="28"/>
          <w:szCs w:val="28"/>
        </w:rPr>
        <w:t>Интеренет-П</w:t>
      </w:r>
      <w:r w:rsidR="00204264">
        <w:rPr>
          <w:rFonts w:ascii="Times New Roman" w:hAnsi="Times New Roman" w:cs="Times New Roman"/>
          <w:color w:val="auto"/>
          <w:sz w:val="28"/>
          <w:szCs w:val="28"/>
        </w:rPr>
        <w:t>ользователь</w:t>
      </w:r>
      <w:bookmarkEnd w:id="12"/>
      <w:proofErr w:type="spellEnd"/>
    </w:p>
    <w:p w:rsidR="001B1FFB" w:rsidRDefault="00204264" w:rsidP="001B1FFB">
      <w:pPr>
        <w:widowControl/>
        <w:adjustRightInd/>
        <w:spacing w:after="200" w:line="276" w:lineRule="auto"/>
        <w:jc w:val="left"/>
        <w:textAlignment w:val="auto"/>
        <w:rPr>
          <w:rFonts w:eastAsiaTheme="majorEastAsia"/>
          <w:b/>
          <w:bCs/>
          <w:sz w:val="28"/>
          <w:szCs w:val="28"/>
        </w:rPr>
      </w:pPr>
      <w:r>
        <w:object w:dxaOrig="10552" w:dyaOrig="11477">
          <v:shape id="_x0000_i1028" type="#_x0000_t75" style="width:466.5pt;height:507.95pt" o:ole="">
            <v:imagedata r:id="rId22" o:title=""/>
          </v:shape>
          <o:OLEObject Type="Embed" ProgID="Visio.Drawing.11" ShapeID="_x0000_i1028" DrawAspect="Content" ObjectID="_1338106757" r:id="rId23"/>
        </w:object>
      </w:r>
    </w:p>
    <w:p w:rsidR="00A54138" w:rsidRPr="001B1FFB" w:rsidRDefault="00A54138" w:rsidP="001B1FFB">
      <w:pPr>
        <w:widowControl/>
        <w:adjustRightInd/>
        <w:spacing w:after="200" w:line="276" w:lineRule="auto"/>
        <w:jc w:val="left"/>
        <w:textAlignment w:val="auto"/>
        <w:rPr>
          <w:rFonts w:eastAsiaTheme="majorEastAsia"/>
          <w:b/>
          <w:bCs/>
          <w:sz w:val="28"/>
          <w:szCs w:val="28"/>
        </w:rPr>
      </w:pPr>
    </w:p>
    <w:p w:rsidR="00685666" w:rsidRDefault="00685666">
      <w:pPr>
        <w:widowControl/>
        <w:adjustRightInd/>
        <w:spacing w:after="200" w:line="276" w:lineRule="auto"/>
        <w:jc w:val="left"/>
        <w:textAlignment w:val="auto"/>
        <w:rPr>
          <w:rFonts w:eastAsiaTheme="majorEastAsia"/>
          <w:b/>
          <w:bCs/>
          <w:sz w:val="28"/>
          <w:szCs w:val="28"/>
        </w:rPr>
        <w:sectPr w:rsidR="00685666" w:rsidSect="00A800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2B4F" w:rsidRPr="00802B4F" w:rsidRDefault="00802B4F" w:rsidP="0057767D">
      <w:pPr>
        <w:pStyle w:val="1"/>
        <w:numPr>
          <w:ilvl w:val="0"/>
          <w:numId w:val="14"/>
        </w:numPr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3" w:name="_Toc261469698"/>
      <w:r w:rsidRPr="00802B4F">
        <w:rPr>
          <w:rFonts w:ascii="Times New Roman" w:hAnsi="Times New Roman" w:cs="Times New Roman"/>
          <w:color w:val="auto"/>
        </w:rPr>
        <w:lastRenderedPageBreak/>
        <w:t>Результаты работы Интернет-Пользователь</w:t>
      </w:r>
      <w:bookmarkEnd w:id="13"/>
    </w:p>
    <w:p w:rsidR="00802B4F" w:rsidRDefault="00802B4F" w:rsidP="00FD780F">
      <w:pPr>
        <w:pStyle w:val="3"/>
        <w:numPr>
          <w:ilvl w:val="1"/>
          <w:numId w:val="14"/>
        </w:numPr>
        <w:spacing w:before="0" w:line="360" w:lineRule="auto"/>
        <w:ind w:left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261469699"/>
      <w:r w:rsidRPr="00802B4F">
        <w:rPr>
          <w:rFonts w:ascii="Times New Roman" w:hAnsi="Times New Roman" w:cs="Times New Roman"/>
          <w:color w:val="auto"/>
          <w:sz w:val="28"/>
          <w:szCs w:val="28"/>
        </w:rPr>
        <w:t>Таблица результатов поиска</w:t>
      </w:r>
      <w:bookmarkEnd w:id="14"/>
    </w:p>
    <w:tbl>
      <w:tblPr>
        <w:tblStyle w:val="ab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27"/>
        <w:gridCol w:w="2409"/>
        <w:gridCol w:w="3136"/>
        <w:gridCol w:w="6105"/>
      </w:tblGrid>
      <w:tr w:rsidR="00BF0402" w:rsidRPr="0056661F" w:rsidTr="00BF0402">
        <w:trPr>
          <w:trHeight w:val="617"/>
        </w:trPr>
        <w:tc>
          <w:tcPr>
            <w:tcW w:w="675" w:type="dxa"/>
            <w:vMerge w:val="restart"/>
            <w:vAlign w:val="center"/>
          </w:tcPr>
          <w:p w:rsidR="00BF0402" w:rsidRPr="0056661F" w:rsidRDefault="00BF0402" w:rsidP="005666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661F">
              <w:rPr>
                <w:b/>
                <w:color w:val="000000"/>
              </w:rPr>
              <w:t>№</w:t>
            </w:r>
          </w:p>
        </w:tc>
        <w:tc>
          <w:tcPr>
            <w:tcW w:w="4536" w:type="dxa"/>
            <w:gridSpan w:val="2"/>
            <w:vAlign w:val="center"/>
          </w:tcPr>
          <w:p w:rsidR="00BF0402" w:rsidRPr="0056661F" w:rsidRDefault="00BF0402" w:rsidP="005666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Раздел </w:t>
            </w:r>
          </w:p>
        </w:tc>
        <w:tc>
          <w:tcPr>
            <w:tcW w:w="3136" w:type="dxa"/>
            <w:vMerge w:val="restart"/>
            <w:vAlign w:val="center"/>
          </w:tcPr>
          <w:p w:rsidR="00BF0402" w:rsidRPr="0056661F" w:rsidRDefault="00BF0402" w:rsidP="005666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661F">
              <w:rPr>
                <w:b/>
                <w:color w:val="000000"/>
              </w:rPr>
              <w:t xml:space="preserve">Адрес в </w:t>
            </w:r>
            <w:proofErr w:type="spellStart"/>
            <w:r w:rsidRPr="0056661F">
              <w:rPr>
                <w:b/>
                <w:color w:val="000000"/>
              </w:rPr>
              <w:t>Internet</w:t>
            </w:r>
            <w:proofErr w:type="spellEnd"/>
          </w:p>
        </w:tc>
        <w:tc>
          <w:tcPr>
            <w:tcW w:w="6105" w:type="dxa"/>
            <w:vMerge w:val="restart"/>
            <w:vAlign w:val="center"/>
          </w:tcPr>
          <w:p w:rsidR="00BF0402" w:rsidRPr="0056661F" w:rsidRDefault="00BF0402" w:rsidP="005666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661F">
              <w:rPr>
                <w:b/>
                <w:color w:val="000000"/>
              </w:rPr>
              <w:t>Краткое описание</w:t>
            </w:r>
          </w:p>
        </w:tc>
      </w:tr>
      <w:tr w:rsidR="00BF0402" w:rsidRPr="0056661F" w:rsidTr="00BF0402">
        <w:trPr>
          <w:trHeight w:val="617"/>
        </w:trPr>
        <w:tc>
          <w:tcPr>
            <w:tcW w:w="675" w:type="dxa"/>
            <w:vMerge/>
            <w:vAlign w:val="center"/>
          </w:tcPr>
          <w:p w:rsidR="00BF0402" w:rsidRPr="0056661F" w:rsidRDefault="00BF0402" w:rsidP="0056661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vAlign w:val="center"/>
          </w:tcPr>
          <w:p w:rsidR="00BF0402" w:rsidRPr="0056661F" w:rsidRDefault="00BF0402" w:rsidP="0056661F">
            <w:pPr>
              <w:jc w:val="center"/>
              <w:rPr>
                <w:b/>
                <w:color w:val="000000"/>
              </w:rPr>
            </w:pPr>
            <w:r w:rsidRPr="0056661F">
              <w:rPr>
                <w:b/>
                <w:color w:val="000000"/>
              </w:rPr>
              <w:t>Функция</w:t>
            </w:r>
          </w:p>
        </w:tc>
        <w:tc>
          <w:tcPr>
            <w:tcW w:w="2409" w:type="dxa"/>
            <w:vAlign w:val="center"/>
          </w:tcPr>
          <w:p w:rsidR="00BF0402" w:rsidRPr="0056661F" w:rsidRDefault="00BF0402" w:rsidP="0056661F">
            <w:pPr>
              <w:jc w:val="center"/>
              <w:rPr>
                <w:b/>
                <w:color w:val="000000"/>
              </w:rPr>
            </w:pPr>
            <w:r w:rsidRPr="0056661F">
              <w:rPr>
                <w:b/>
                <w:color w:val="000000"/>
              </w:rPr>
              <w:t>Метод</w:t>
            </w:r>
          </w:p>
        </w:tc>
        <w:tc>
          <w:tcPr>
            <w:tcW w:w="3136" w:type="dxa"/>
            <w:vMerge/>
            <w:vAlign w:val="center"/>
          </w:tcPr>
          <w:p w:rsidR="00BF0402" w:rsidRPr="0056661F" w:rsidRDefault="00BF0402" w:rsidP="0056661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5" w:type="dxa"/>
            <w:vMerge/>
            <w:vAlign w:val="center"/>
          </w:tcPr>
          <w:p w:rsidR="00BF0402" w:rsidRPr="0056661F" w:rsidRDefault="00BF0402" w:rsidP="0056661F">
            <w:pPr>
              <w:jc w:val="center"/>
              <w:rPr>
                <w:b/>
                <w:color w:val="000000"/>
              </w:rPr>
            </w:pPr>
          </w:p>
        </w:tc>
      </w:tr>
      <w:tr w:rsidR="00BF0402" w:rsidTr="00BF0402">
        <w:tc>
          <w:tcPr>
            <w:tcW w:w="675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27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09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36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105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F0402" w:rsidTr="00BF0402">
        <w:tc>
          <w:tcPr>
            <w:tcW w:w="675" w:type="dxa"/>
            <w:vMerge w:val="restart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27" w:type="dxa"/>
            <w:vMerge w:val="restart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перевозками и  передвижением ТМЦ и информационных потоков</w:t>
            </w:r>
          </w:p>
        </w:tc>
        <w:tc>
          <w:tcPr>
            <w:tcW w:w="2409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Метод северо-западного угла</w:t>
            </w:r>
          </w:p>
        </w:tc>
        <w:tc>
          <w:tcPr>
            <w:tcW w:w="3136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http://matmetod-popova.narod.ru/theme26.htm</w:t>
            </w:r>
          </w:p>
        </w:tc>
        <w:tc>
          <w:tcPr>
            <w:tcW w:w="6105" w:type="dxa"/>
          </w:tcPr>
          <w:p w:rsidR="00BF0402" w:rsidRDefault="00BF0402" w:rsidP="005666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Данный метод является одним из методов решения транспортной задачи. Он заключается в том, что на каждом этапе максимально возможным числом заполняют левую верхнюю клетку оставшейся части таблицы. Заполнение таким образом, что полностью выносится груз из </w:t>
            </w:r>
            <w:proofErr w:type="spellStart"/>
            <w:r>
              <w:rPr>
                <w:color w:val="000000"/>
              </w:rPr>
              <w:t>~A_i</w:t>
            </w:r>
            <w:proofErr w:type="spellEnd"/>
            <w:r>
              <w:rPr>
                <w:color w:val="000000"/>
              </w:rPr>
              <w:t xml:space="preserve">  или полностью удовлетворяется потребность </w:t>
            </w:r>
            <w:proofErr w:type="spellStart"/>
            <w:r>
              <w:rPr>
                <w:color w:val="000000"/>
              </w:rPr>
              <w:t>~B_j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BF0402" w:rsidTr="00BF0402">
        <w:tc>
          <w:tcPr>
            <w:tcW w:w="675" w:type="dxa"/>
            <w:vMerge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vMerge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Метод оценки запасов ФИФО</w:t>
            </w:r>
          </w:p>
        </w:tc>
        <w:tc>
          <w:tcPr>
            <w:tcW w:w="3136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http://dic.academic.ru/dic.nsf/anticris/72242</w:t>
            </w:r>
          </w:p>
        </w:tc>
        <w:tc>
          <w:tcPr>
            <w:tcW w:w="6105" w:type="dxa"/>
          </w:tcPr>
          <w:p w:rsidR="00BF0402" w:rsidRDefault="00BF0402" w:rsidP="005666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Этот метод основывается на предположении, что товарно-материальные ценности, дольше всего находящиеся в составе товарно-материальных запасов, продаются или используются самыми первыми. Товарно-материальные запасы по состоянию на конец периода считаются приобретенными в ходе самой последней закупки.</w:t>
            </w:r>
          </w:p>
        </w:tc>
      </w:tr>
      <w:tr w:rsidR="00BF0402" w:rsidTr="00BF0402">
        <w:tc>
          <w:tcPr>
            <w:tcW w:w="675" w:type="dxa"/>
            <w:vMerge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vMerge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Метод критического пути</w:t>
            </w:r>
          </w:p>
        </w:tc>
        <w:tc>
          <w:tcPr>
            <w:tcW w:w="3136" w:type="dxa"/>
            <w:vAlign w:val="center"/>
          </w:tcPr>
          <w:p w:rsidR="00BF0402" w:rsidRDefault="00BF0402" w:rsidP="0056661F">
            <w:pPr>
              <w:jc w:val="center"/>
              <w:rPr>
                <w:sz w:val="24"/>
                <w:szCs w:val="24"/>
              </w:rPr>
            </w:pPr>
            <w:r>
              <w:t>http://dic.academic.ru/dic.nsf/business/7778</w:t>
            </w:r>
          </w:p>
        </w:tc>
        <w:tc>
          <w:tcPr>
            <w:tcW w:w="6105" w:type="dxa"/>
          </w:tcPr>
          <w:p w:rsidR="00BF0402" w:rsidRDefault="00BF0402" w:rsidP="0056661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Метод критического пути — эффективный инструмент планирования расписания и управления сроками проекта.</w:t>
            </w:r>
            <w:r>
              <w:rPr>
                <w:color w:val="000000"/>
              </w:rPr>
              <w:br/>
              <w:t xml:space="preserve">В основе метода лежит определение наиболее длительной последовательности задач от начала проекта до его окончания с учетом их взаимосвязи. </w:t>
            </w:r>
            <w:proofErr w:type="gramStart"/>
            <w:r>
              <w:rPr>
                <w:color w:val="000000"/>
              </w:rPr>
              <w:t>Задачи</w:t>
            </w:r>
            <w:proofErr w:type="gramEnd"/>
            <w:r>
              <w:rPr>
                <w:color w:val="000000"/>
              </w:rPr>
              <w:t xml:space="preserve"> лежащие на критическом пути (критические задачи) имеют нулевой резерв времени </w:t>
            </w:r>
            <w:r>
              <w:rPr>
                <w:color w:val="000000"/>
              </w:rPr>
              <w:lastRenderedPageBreak/>
              <w:t>выполнения и в случае изменения их длительности изменяются сроки всего проекта.</w:t>
            </w:r>
          </w:p>
        </w:tc>
      </w:tr>
      <w:tr w:rsidR="00BF0402" w:rsidTr="00BF0402">
        <w:tc>
          <w:tcPr>
            <w:tcW w:w="675" w:type="dxa"/>
            <w:vMerge w:val="restart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2127" w:type="dxa"/>
            <w:vMerge w:val="restart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Кадровая служба</w:t>
            </w:r>
          </w:p>
        </w:tc>
        <w:tc>
          <w:tcPr>
            <w:tcW w:w="2409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Методы прогнозирования потребности в кадрах: метод экспертных оценок</w:t>
            </w:r>
          </w:p>
        </w:tc>
        <w:tc>
          <w:tcPr>
            <w:tcW w:w="3136" w:type="dxa"/>
            <w:vMerge w:val="restart"/>
            <w:vAlign w:val="center"/>
          </w:tcPr>
          <w:p w:rsidR="00BF0402" w:rsidRDefault="00BF0402" w:rsidP="0056661F">
            <w:pPr>
              <w:jc w:val="center"/>
            </w:pPr>
            <w:r w:rsidRPr="0056661F">
              <w:t>http://209.85.135.132/search?q=cache:</w:t>
            </w:r>
            <w:proofErr w:type="gramStart"/>
            <w:r w:rsidRPr="0056661F">
              <w:t>W0-03VtEUQIJ:www.aspu.ru/images/File/ilil/nedziev.doc+%D0%BC%D0%BE%D0%B4%D0%B5%D0%BB%D0%B8%D1%80%D0%BE%D0%B2%D0%B0%D0%BD%D0%B8%D0%B5+%D0%BA%D0%B0%D0%B4%D1%80%D0%BE%D0%B2%D0%BE%D0%B9+%D1%81%D0%BB%D1%83%D0%B6%D0</w:t>
            </w:r>
            <w:proofErr w:type="gramEnd"/>
            <w:r w:rsidRPr="0056661F">
              <w:t>%B1%D1%8B&amp;cd=7&amp;hl=ru&amp;ct=clnk&amp;gl=ru</w:t>
            </w:r>
          </w:p>
        </w:tc>
        <w:tc>
          <w:tcPr>
            <w:tcW w:w="6105" w:type="dxa"/>
          </w:tcPr>
          <w:p w:rsidR="00BF0402" w:rsidRDefault="00BF04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Метод базируется на мнении специалистов – руководителей отделов или компаний. В основе метода лежит интуиция этих людей и их профессиональный опыт. Это не самая точная из всех приведенных техник прогнозирования потребности в персонале, но опыт экспертов компенсирует недостаток информации. Человеческий фактор многое значит, и поэтому на коммерческих предприятиях чаще всего применяется именно этот способ.</w:t>
            </w:r>
          </w:p>
        </w:tc>
      </w:tr>
      <w:tr w:rsidR="00BF0402" w:rsidTr="00BF0402">
        <w:tc>
          <w:tcPr>
            <w:tcW w:w="675" w:type="dxa"/>
            <w:vMerge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vMerge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Метод расчета по нормам обслуживания</w:t>
            </w:r>
          </w:p>
        </w:tc>
        <w:tc>
          <w:tcPr>
            <w:tcW w:w="3136" w:type="dxa"/>
            <w:vMerge/>
            <w:vAlign w:val="center"/>
          </w:tcPr>
          <w:p w:rsidR="00BF0402" w:rsidRDefault="00BF0402" w:rsidP="0056661F">
            <w:pPr>
              <w:jc w:val="center"/>
            </w:pPr>
          </w:p>
        </w:tc>
        <w:tc>
          <w:tcPr>
            <w:tcW w:w="6105" w:type="dxa"/>
          </w:tcPr>
          <w:p w:rsidR="00BF0402" w:rsidRDefault="00BF04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Этот метод позволяет менеджеру по персоналу, зная нормативы выработки и объемы планируемого производства, легко подсчитать численность требуемого персонала.</w:t>
            </w:r>
          </w:p>
        </w:tc>
      </w:tr>
      <w:tr w:rsidR="00BF0402" w:rsidRPr="008360C0" w:rsidTr="00BF0402">
        <w:tc>
          <w:tcPr>
            <w:tcW w:w="675" w:type="dxa"/>
            <w:vMerge w:val="restart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7" w:type="dxa"/>
            <w:vMerge w:val="restart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 w:rsidRPr="0056661F">
              <w:rPr>
                <w:color w:val="000000"/>
              </w:rPr>
              <w:t>Моделирование получения доходности</w:t>
            </w:r>
          </w:p>
        </w:tc>
        <w:tc>
          <w:tcPr>
            <w:tcW w:w="2409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Метод простой (бухгалтерской) нормы прибыли</w:t>
            </w:r>
          </w:p>
        </w:tc>
        <w:tc>
          <w:tcPr>
            <w:tcW w:w="3136" w:type="dxa"/>
            <w:vMerge w:val="restart"/>
            <w:vAlign w:val="center"/>
          </w:tcPr>
          <w:p w:rsidR="00BF0402" w:rsidRDefault="00BF0402" w:rsidP="0056661F">
            <w:pPr>
              <w:jc w:val="center"/>
            </w:pPr>
            <w:r>
              <w:t>http://biz-tech.ru/plans/1175.html</w:t>
            </w:r>
          </w:p>
          <w:p w:rsidR="00BF0402" w:rsidRDefault="00BF0402" w:rsidP="0056661F">
            <w:pPr>
              <w:jc w:val="center"/>
            </w:pPr>
            <w:r>
              <w:t>http://www.naukom.ru/articles/422/</w:t>
            </w:r>
          </w:p>
        </w:tc>
        <w:tc>
          <w:tcPr>
            <w:tcW w:w="6105" w:type="dxa"/>
          </w:tcPr>
          <w:p w:rsidR="00BF0402" w:rsidRDefault="00BF04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Этот метод используется для оценки показателей эффективности проектов с коротким периодом окупаемости капитальных вложений (до 1 года). Простая норма прибыли рассчитывается как отношение прибыли, полученной от реализации проекта, к исходным инвестициям.</w:t>
            </w:r>
          </w:p>
        </w:tc>
      </w:tr>
      <w:tr w:rsidR="00BF0402" w:rsidTr="00BF0402">
        <w:tc>
          <w:tcPr>
            <w:tcW w:w="675" w:type="dxa"/>
            <w:vMerge/>
            <w:vAlign w:val="center"/>
          </w:tcPr>
          <w:p w:rsidR="00BF0402" w:rsidRPr="00F112F6" w:rsidRDefault="00BF0402" w:rsidP="0056661F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vMerge/>
            <w:vAlign w:val="center"/>
          </w:tcPr>
          <w:p w:rsidR="00BF0402" w:rsidRPr="00F112F6" w:rsidRDefault="00BF0402" w:rsidP="0056661F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Метод периода окупаемости вложенных средств по инвестиционному </w:t>
            </w:r>
            <w:r>
              <w:rPr>
                <w:color w:val="000000"/>
              </w:rPr>
              <w:lastRenderedPageBreak/>
              <w:t>проекту</w:t>
            </w:r>
          </w:p>
        </w:tc>
        <w:tc>
          <w:tcPr>
            <w:tcW w:w="3136" w:type="dxa"/>
            <w:vMerge/>
            <w:vAlign w:val="center"/>
          </w:tcPr>
          <w:p w:rsidR="00BF0402" w:rsidRDefault="00BF0402" w:rsidP="0056661F">
            <w:pPr>
              <w:jc w:val="center"/>
            </w:pPr>
          </w:p>
        </w:tc>
        <w:tc>
          <w:tcPr>
            <w:tcW w:w="6105" w:type="dxa"/>
          </w:tcPr>
          <w:p w:rsidR="00BF0402" w:rsidRDefault="00BF04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Этот метод – один из наиболее распространенных показателей для анализа инвестиционных проектов. Показатель окупаемости проекта может быть использован для оценки уровня инвестиционного риска, а не только </w:t>
            </w:r>
            <w:r>
              <w:rPr>
                <w:color w:val="000000"/>
              </w:rPr>
              <w:lastRenderedPageBreak/>
              <w:t xml:space="preserve">эффективности вложений в капитал компании. Более длительный срок реализации проекта до момента его полной окупаемости увеличивает коэффициент инвестиционного риска. </w:t>
            </w:r>
          </w:p>
        </w:tc>
      </w:tr>
      <w:tr w:rsidR="00BF0402" w:rsidTr="00BF0402">
        <w:trPr>
          <w:trHeight w:val="2652"/>
        </w:trPr>
        <w:tc>
          <w:tcPr>
            <w:tcW w:w="675" w:type="dxa"/>
            <w:vMerge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vMerge/>
            <w:vAlign w:val="center"/>
          </w:tcPr>
          <w:p w:rsidR="00BF0402" w:rsidRPr="0056661F" w:rsidRDefault="00BF0402" w:rsidP="0056661F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Дисконтный метод окупаемости проекта.</w:t>
            </w:r>
          </w:p>
        </w:tc>
        <w:tc>
          <w:tcPr>
            <w:tcW w:w="3136" w:type="dxa"/>
            <w:vMerge/>
            <w:vAlign w:val="center"/>
          </w:tcPr>
          <w:p w:rsidR="00BF0402" w:rsidRDefault="00BF0402" w:rsidP="0056661F">
            <w:pPr>
              <w:jc w:val="center"/>
            </w:pPr>
          </w:p>
        </w:tc>
        <w:tc>
          <w:tcPr>
            <w:tcW w:w="6105" w:type="dxa"/>
          </w:tcPr>
          <w:p w:rsidR="00BF0402" w:rsidRDefault="00BF0402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Для определения показателей эффективности данным методом, необходимо выявить момент, когда дисконтированные денежные потоки прибыли будут равны дисконтированным денежным потокам капитальных вложений. Этот метод позволяет учесть возможность реинвестирования доходов и временную стоимость денег, что делает оценку инвестиционного проекта более реальной. </w:t>
            </w:r>
          </w:p>
        </w:tc>
      </w:tr>
      <w:tr w:rsidR="00BF0402" w:rsidTr="00BF0402">
        <w:tc>
          <w:tcPr>
            <w:tcW w:w="675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vAlign w:val="center"/>
          </w:tcPr>
          <w:p w:rsidR="00BF0402" w:rsidRPr="0056661F" w:rsidRDefault="00BF0402" w:rsidP="001B1DA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Функция</w:t>
            </w:r>
          </w:p>
        </w:tc>
        <w:tc>
          <w:tcPr>
            <w:tcW w:w="2409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Литература </w:t>
            </w:r>
          </w:p>
        </w:tc>
        <w:tc>
          <w:tcPr>
            <w:tcW w:w="3136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105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BF0402" w:rsidTr="00BF0402">
        <w:tc>
          <w:tcPr>
            <w:tcW w:w="675" w:type="dxa"/>
            <w:vAlign w:val="center"/>
          </w:tcPr>
          <w:p w:rsidR="00BF0402" w:rsidRDefault="00BF0402" w:rsidP="00FF3F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27" w:type="dxa"/>
            <w:vAlign w:val="center"/>
          </w:tcPr>
          <w:p w:rsidR="00BF0402" w:rsidRDefault="00BF0402" w:rsidP="00FF3F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перевозками и  передвижением ТМЦ и информационных потоков</w:t>
            </w:r>
          </w:p>
        </w:tc>
        <w:tc>
          <w:tcPr>
            <w:tcW w:w="2409" w:type="dxa"/>
            <w:vAlign w:val="center"/>
          </w:tcPr>
          <w:p w:rsidR="00BF0402" w:rsidRPr="00A76B50" w:rsidRDefault="00BF0402" w:rsidP="001B1DAE">
            <w:pPr>
              <w:jc w:val="center"/>
              <w:rPr>
                <w:color w:val="000000"/>
              </w:rPr>
            </w:pPr>
            <w:r w:rsidRPr="00A76B50">
              <w:rPr>
                <w:color w:val="000000"/>
              </w:rPr>
              <w:t>"Математические методы в логистике",</w:t>
            </w:r>
          </w:p>
          <w:p w:rsidR="00BF0402" w:rsidRDefault="00BF0402" w:rsidP="001B1DAE">
            <w:pPr>
              <w:jc w:val="center"/>
              <w:rPr>
                <w:b/>
                <w:color w:val="000000"/>
              </w:rPr>
            </w:pPr>
            <w:r w:rsidRPr="00A76B50">
              <w:rPr>
                <w:color w:val="000000"/>
              </w:rPr>
              <w:t>Г.И.Просветов</w:t>
            </w:r>
          </w:p>
        </w:tc>
        <w:tc>
          <w:tcPr>
            <w:tcW w:w="3136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</w:rPr>
            </w:pPr>
            <w:r w:rsidRPr="00A76B50">
              <w:rPr>
                <w:color w:val="000000"/>
              </w:rPr>
              <w:t>http://www.ecsocman.edu.ru/db/msg/282679.html</w:t>
            </w:r>
          </w:p>
        </w:tc>
        <w:tc>
          <w:tcPr>
            <w:tcW w:w="6105" w:type="dxa"/>
            <w:vAlign w:val="center"/>
          </w:tcPr>
          <w:p w:rsidR="00BF0402" w:rsidRPr="001B1DAE" w:rsidRDefault="00BF0402" w:rsidP="00BF0402">
            <w:pPr>
              <w:rPr>
                <w:color w:val="000000"/>
              </w:rPr>
            </w:pPr>
            <w:r w:rsidRPr="001B1DAE">
              <w:rPr>
                <w:color w:val="000000"/>
              </w:rPr>
              <w:t>Описание ранее приведенных методов, используемых для управления перевозками</w:t>
            </w:r>
          </w:p>
        </w:tc>
      </w:tr>
      <w:tr w:rsidR="00BF0402" w:rsidTr="00BF0402">
        <w:trPr>
          <w:trHeight w:val="549"/>
        </w:trPr>
        <w:tc>
          <w:tcPr>
            <w:tcW w:w="675" w:type="dxa"/>
            <w:vMerge w:val="restart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27" w:type="dxa"/>
            <w:vMerge w:val="restart"/>
            <w:vAlign w:val="center"/>
          </w:tcPr>
          <w:p w:rsidR="00BF0402" w:rsidRPr="001B1DAE" w:rsidRDefault="00BF0402" w:rsidP="00BF04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Кадровая служба</w:t>
            </w:r>
          </w:p>
        </w:tc>
        <w:tc>
          <w:tcPr>
            <w:tcW w:w="2409" w:type="dxa"/>
            <w:vAlign w:val="center"/>
          </w:tcPr>
          <w:p w:rsidR="00BF0402" w:rsidRPr="001B1DAE" w:rsidRDefault="00BF0402" w:rsidP="001B1DAE">
            <w:pPr>
              <w:jc w:val="center"/>
              <w:rPr>
                <w:color w:val="000000"/>
              </w:rPr>
            </w:pPr>
            <w:r w:rsidRPr="0056661F">
              <w:rPr>
                <w:color w:val="000000"/>
              </w:rPr>
              <w:t>1. М. Ю. Рогожин, "Кадровая служба предприятия"</w:t>
            </w:r>
          </w:p>
        </w:tc>
        <w:tc>
          <w:tcPr>
            <w:tcW w:w="3136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</w:p>
        </w:tc>
        <w:tc>
          <w:tcPr>
            <w:tcW w:w="6105" w:type="dxa"/>
            <w:vMerge w:val="restart"/>
            <w:vAlign w:val="center"/>
          </w:tcPr>
          <w:p w:rsidR="00BF0402" w:rsidRPr="001B1DAE" w:rsidRDefault="00BF0402" w:rsidP="00BF0402">
            <w:pPr>
              <w:rPr>
                <w:color w:val="000000"/>
              </w:rPr>
            </w:pPr>
            <w:r w:rsidRPr="001B1DAE">
              <w:rPr>
                <w:color w:val="000000"/>
              </w:rPr>
              <w:t>Справочная информация по кадровому учету на предприятии</w:t>
            </w:r>
          </w:p>
        </w:tc>
      </w:tr>
      <w:tr w:rsidR="00BF0402" w:rsidTr="00BF0402">
        <w:trPr>
          <w:trHeight w:val="548"/>
        </w:trPr>
        <w:tc>
          <w:tcPr>
            <w:tcW w:w="675" w:type="dxa"/>
            <w:vMerge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vMerge/>
            <w:vAlign w:val="center"/>
          </w:tcPr>
          <w:p w:rsidR="00BF0402" w:rsidRDefault="00BF0402" w:rsidP="003218BF">
            <w:pPr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BF0402" w:rsidRDefault="00BF0402" w:rsidP="00FF3F6C">
            <w:pPr>
              <w:jc w:val="center"/>
              <w:rPr>
                <w:b/>
                <w:color w:val="000000"/>
              </w:rPr>
            </w:pPr>
            <w:r w:rsidRPr="0056661F">
              <w:rPr>
                <w:color w:val="000000"/>
              </w:rPr>
              <w:t>2. Журнал "Справочник кадровика"</w:t>
            </w:r>
          </w:p>
        </w:tc>
        <w:tc>
          <w:tcPr>
            <w:tcW w:w="3136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</w:p>
        </w:tc>
        <w:tc>
          <w:tcPr>
            <w:tcW w:w="6105" w:type="dxa"/>
            <w:vMerge/>
            <w:vAlign w:val="center"/>
          </w:tcPr>
          <w:p w:rsidR="00BF0402" w:rsidRPr="0056661F" w:rsidRDefault="00BF0402" w:rsidP="00BF0402">
            <w:pPr>
              <w:rPr>
                <w:b/>
                <w:color w:val="000000"/>
              </w:rPr>
            </w:pPr>
          </w:p>
        </w:tc>
      </w:tr>
      <w:tr w:rsidR="00BF0402" w:rsidTr="00BF0402">
        <w:tc>
          <w:tcPr>
            <w:tcW w:w="675" w:type="dxa"/>
            <w:vAlign w:val="center"/>
          </w:tcPr>
          <w:p w:rsidR="00BF0402" w:rsidRDefault="00BF0402" w:rsidP="005666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BF0402" w:rsidRPr="001B1DAE" w:rsidRDefault="00BF0402" w:rsidP="00BF0402">
            <w:pPr>
              <w:jc w:val="center"/>
              <w:rPr>
                <w:color w:val="000000"/>
              </w:rPr>
            </w:pPr>
            <w:r w:rsidRPr="0056661F">
              <w:rPr>
                <w:color w:val="000000"/>
              </w:rPr>
              <w:t xml:space="preserve">Моделирование </w:t>
            </w:r>
            <w:r w:rsidRPr="0056661F">
              <w:rPr>
                <w:color w:val="000000"/>
              </w:rPr>
              <w:lastRenderedPageBreak/>
              <w:t>получения доходности</w:t>
            </w:r>
          </w:p>
        </w:tc>
        <w:tc>
          <w:tcPr>
            <w:tcW w:w="2409" w:type="dxa"/>
            <w:vAlign w:val="center"/>
          </w:tcPr>
          <w:p w:rsidR="00BF0402" w:rsidRDefault="00BF0402" w:rsidP="00FF3F6C">
            <w:pPr>
              <w:jc w:val="center"/>
              <w:rPr>
                <w:b/>
                <w:color w:val="000000"/>
              </w:rPr>
            </w:pPr>
            <w:r w:rsidRPr="0056661F">
              <w:rPr>
                <w:color w:val="000000"/>
              </w:rPr>
              <w:lastRenderedPageBreak/>
              <w:t xml:space="preserve">1. Ковалев В.В. </w:t>
            </w:r>
            <w:r w:rsidRPr="0056661F">
              <w:rPr>
                <w:color w:val="000000"/>
              </w:rPr>
              <w:lastRenderedPageBreak/>
              <w:t xml:space="preserve">Методы оценки инвестиционных проектов. М. Финансы и статистика, 2000. — 144 </w:t>
            </w:r>
            <w:proofErr w:type="gramStart"/>
            <w:r w:rsidRPr="0056661F">
              <w:rPr>
                <w:color w:val="000000"/>
              </w:rPr>
              <w:t>с</w:t>
            </w:r>
            <w:proofErr w:type="gramEnd"/>
            <w:r w:rsidRPr="0056661F">
              <w:rPr>
                <w:color w:val="000000"/>
              </w:rPr>
              <w:t>.</w:t>
            </w:r>
          </w:p>
        </w:tc>
        <w:tc>
          <w:tcPr>
            <w:tcW w:w="3136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-</w:t>
            </w:r>
          </w:p>
        </w:tc>
        <w:tc>
          <w:tcPr>
            <w:tcW w:w="6105" w:type="dxa"/>
            <w:vAlign w:val="center"/>
          </w:tcPr>
          <w:p w:rsidR="00BF0402" w:rsidRPr="00C403BC" w:rsidRDefault="00BF0402" w:rsidP="00BF0402">
            <w:pPr>
              <w:rPr>
                <w:color w:val="000000"/>
              </w:rPr>
            </w:pPr>
            <w:r w:rsidRPr="00C403BC">
              <w:rPr>
                <w:color w:val="000000"/>
              </w:rPr>
              <w:t xml:space="preserve">Описание приведенного ранее метода моделирования </w:t>
            </w:r>
            <w:r w:rsidRPr="00C403BC">
              <w:rPr>
                <w:color w:val="000000"/>
              </w:rPr>
              <w:lastRenderedPageBreak/>
              <w:t>доходности предприятия</w:t>
            </w:r>
          </w:p>
        </w:tc>
      </w:tr>
      <w:tr w:rsidR="00BF0402" w:rsidTr="00BF0402">
        <w:tc>
          <w:tcPr>
            <w:tcW w:w="675" w:type="dxa"/>
            <w:vAlign w:val="center"/>
          </w:tcPr>
          <w:p w:rsidR="00BF0402" w:rsidRDefault="00BF0402" w:rsidP="00FF3F6C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Функция</w:t>
            </w:r>
          </w:p>
        </w:tc>
        <w:tc>
          <w:tcPr>
            <w:tcW w:w="2409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Инструментальные средства</w:t>
            </w:r>
          </w:p>
        </w:tc>
        <w:tc>
          <w:tcPr>
            <w:tcW w:w="3136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105" w:type="dxa"/>
            <w:vAlign w:val="center"/>
          </w:tcPr>
          <w:p w:rsidR="00BF0402" w:rsidRPr="0056661F" w:rsidRDefault="00BF0402" w:rsidP="00BF0402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BF0402" w:rsidTr="00BF0402">
        <w:trPr>
          <w:trHeight w:val="1136"/>
        </w:trPr>
        <w:tc>
          <w:tcPr>
            <w:tcW w:w="675" w:type="dxa"/>
            <w:vMerge w:val="restart"/>
            <w:vAlign w:val="center"/>
          </w:tcPr>
          <w:p w:rsidR="00BF0402" w:rsidRDefault="00BF0402" w:rsidP="00FF3F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27" w:type="dxa"/>
            <w:vMerge w:val="restart"/>
            <w:vAlign w:val="center"/>
          </w:tcPr>
          <w:p w:rsidR="00BF0402" w:rsidRDefault="00BF0402" w:rsidP="00FF3F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Управление перевозками и  передвижением ТМЦ и информационных потоков</w:t>
            </w:r>
          </w:p>
        </w:tc>
        <w:tc>
          <w:tcPr>
            <w:tcW w:w="2409" w:type="dxa"/>
            <w:vAlign w:val="center"/>
          </w:tcPr>
          <w:p w:rsidR="00BF0402" w:rsidRPr="00C403BC" w:rsidRDefault="00BF0402" w:rsidP="00C403BC">
            <w:pPr>
              <w:jc w:val="center"/>
              <w:rPr>
                <w:color w:val="000000"/>
              </w:rPr>
            </w:pPr>
            <w:r w:rsidRPr="00A76B50">
              <w:rPr>
                <w:color w:val="000000"/>
              </w:rPr>
              <w:t>1. "</w:t>
            </w:r>
            <w:proofErr w:type="spellStart"/>
            <w:r w:rsidRPr="00A76B50">
              <w:rPr>
                <w:color w:val="000000"/>
              </w:rPr>
              <w:t>Оптимал</w:t>
            </w:r>
            <w:proofErr w:type="spellEnd"/>
            <w:r w:rsidRPr="00A76B50">
              <w:rPr>
                <w:color w:val="000000"/>
              </w:rPr>
              <w:t xml:space="preserve"> 2.0"</w:t>
            </w:r>
          </w:p>
        </w:tc>
        <w:tc>
          <w:tcPr>
            <w:tcW w:w="3136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</w:rPr>
            </w:pPr>
            <w:r w:rsidRPr="00A76B50">
              <w:rPr>
                <w:color w:val="000000"/>
              </w:rPr>
              <w:t>http://www.softfree.org.ua/index.php?go=Files&amp;in=view&amp;id=946&amp;cat=56</w:t>
            </w:r>
          </w:p>
        </w:tc>
        <w:tc>
          <w:tcPr>
            <w:tcW w:w="6105" w:type="dxa"/>
            <w:vAlign w:val="center"/>
          </w:tcPr>
          <w:p w:rsidR="00BF0402" w:rsidRPr="001B1DAE" w:rsidRDefault="00BF0402" w:rsidP="00BF0402">
            <w:pPr>
              <w:rPr>
                <w:color w:val="000000"/>
              </w:rPr>
            </w:pPr>
            <w:r w:rsidRPr="00A76B50">
              <w:rPr>
                <w:color w:val="000000"/>
              </w:rPr>
              <w:t>Программа, предназначенная для решения транспортной задачи различными методами</w:t>
            </w:r>
          </w:p>
        </w:tc>
      </w:tr>
      <w:tr w:rsidR="00BF0402" w:rsidTr="00BF0402">
        <w:trPr>
          <w:trHeight w:val="1693"/>
        </w:trPr>
        <w:tc>
          <w:tcPr>
            <w:tcW w:w="675" w:type="dxa"/>
            <w:vMerge/>
            <w:vAlign w:val="center"/>
          </w:tcPr>
          <w:p w:rsidR="00BF0402" w:rsidRDefault="00BF0402" w:rsidP="00FF3F6C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vMerge/>
            <w:vAlign w:val="center"/>
          </w:tcPr>
          <w:p w:rsidR="00BF0402" w:rsidRDefault="00BF0402" w:rsidP="00FF3F6C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BF0402" w:rsidRPr="00A76B50" w:rsidRDefault="00BF0402" w:rsidP="00BF0402">
            <w:pPr>
              <w:jc w:val="center"/>
              <w:rPr>
                <w:color w:val="000000"/>
              </w:rPr>
            </w:pPr>
            <w:r w:rsidRPr="00A76B50">
              <w:rPr>
                <w:color w:val="000000"/>
              </w:rPr>
              <w:t xml:space="preserve">2. "Система управления </w:t>
            </w:r>
            <w:proofErr w:type="spellStart"/>
            <w:r w:rsidRPr="00A76B50">
              <w:rPr>
                <w:color w:val="000000"/>
              </w:rPr>
              <w:t>логистической</w:t>
            </w:r>
            <w:proofErr w:type="spellEnd"/>
            <w:r w:rsidRPr="00A76B50">
              <w:rPr>
                <w:color w:val="000000"/>
              </w:rPr>
              <w:t xml:space="preserve"> компанией </w:t>
            </w:r>
            <w:proofErr w:type="spellStart"/>
            <w:r w:rsidRPr="00A76B50">
              <w:rPr>
                <w:color w:val="000000"/>
              </w:rPr>
              <w:t>proLOG</w:t>
            </w:r>
            <w:proofErr w:type="spellEnd"/>
            <w:r w:rsidRPr="00A76B50">
              <w:rPr>
                <w:color w:val="000000"/>
              </w:rPr>
              <w:t>"</w:t>
            </w:r>
          </w:p>
        </w:tc>
        <w:tc>
          <w:tcPr>
            <w:tcW w:w="3136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</w:rPr>
            </w:pPr>
            <w:r w:rsidRPr="00A76B50">
              <w:rPr>
                <w:color w:val="000000"/>
              </w:rPr>
              <w:t>http://www.pro-log.org/</w:t>
            </w:r>
          </w:p>
        </w:tc>
        <w:tc>
          <w:tcPr>
            <w:tcW w:w="6105" w:type="dxa"/>
            <w:vAlign w:val="center"/>
          </w:tcPr>
          <w:p w:rsidR="00BF0402" w:rsidRPr="001B1DAE" w:rsidRDefault="00BF0402" w:rsidP="00BF0402">
            <w:pPr>
              <w:rPr>
                <w:color w:val="000000"/>
              </w:rPr>
            </w:pPr>
            <w:r>
              <w:rPr>
                <w:color w:val="000000"/>
              </w:rPr>
              <w:t>Программа для построения различных логистических задач</w:t>
            </w:r>
          </w:p>
        </w:tc>
      </w:tr>
      <w:tr w:rsidR="00BF0402" w:rsidTr="00BF0402">
        <w:trPr>
          <w:trHeight w:val="549"/>
        </w:trPr>
        <w:tc>
          <w:tcPr>
            <w:tcW w:w="675" w:type="dxa"/>
            <w:vMerge w:val="restart"/>
            <w:vAlign w:val="center"/>
          </w:tcPr>
          <w:p w:rsidR="00BF0402" w:rsidRDefault="00BF0402" w:rsidP="00FF3F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27" w:type="dxa"/>
            <w:vMerge w:val="restart"/>
            <w:vAlign w:val="center"/>
          </w:tcPr>
          <w:p w:rsidR="00BF0402" w:rsidRPr="001B1DAE" w:rsidRDefault="00BF0402" w:rsidP="00BF04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Кадровая служба</w:t>
            </w:r>
          </w:p>
        </w:tc>
        <w:tc>
          <w:tcPr>
            <w:tcW w:w="2409" w:type="dxa"/>
            <w:vAlign w:val="center"/>
          </w:tcPr>
          <w:p w:rsidR="00BF0402" w:rsidRPr="001B1DAE" w:rsidRDefault="00BF0402" w:rsidP="00C403BC">
            <w:pPr>
              <w:jc w:val="center"/>
              <w:rPr>
                <w:color w:val="000000"/>
              </w:rPr>
            </w:pPr>
            <w:r w:rsidRPr="0056661F">
              <w:rPr>
                <w:color w:val="000000"/>
              </w:rPr>
              <w:t>1. "Отдел кадров"</w:t>
            </w:r>
          </w:p>
        </w:tc>
        <w:tc>
          <w:tcPr>
            <w:tcW w:w="3136" w:type="dxa"/>
            <w:vAlign w:val="center"/>
          </w:tcPr>
          <w:p w:rsidR="00BF0402" w:rsidRPr="0056661F" w:rsidRDefault="00BF0402" w:rsidP="00C403BC">
            <w:pPr>
              <w:jc w:val="center"/>
              <w:rPr>
                <w:color w:val="000000"/>
              </w:rPr>
            </w:pPr>
            <w:r w:rsidRPr="0056661F">
              <w:rPr>
                <w:color w:val="000000"/>
              </w:rPr>
              <w:t>http://www.ksoft.ru/</w:t>
            </w:r>
          </w:p>
          <w:p w:rsidR="00BF0402" w:rsidRPr="0056661F" w:rsidRDefault="00BF0402" w:rsidP="00FF3F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5" w:type="dxa"/>
            <w:vMerge w:val="restart"/>
            <w:vAlign w:val="center"/>
          </w:tcPr>
          <w:p w:rsidR="00BF0402" w:rsidRPr="001B1DAE" w:rsidRDefault="00BF0402" w:rsidP="00BF0402">
            <w:pPr>
              <w:rPr>
                <w:color w:val="000000"/>
              </w:rPr>
            </w:pPr>
            <w:r>
              <w:rPr>
                <w:color w:val="000000"/>
              </w:rPr>
              <w:t>Программы, предназначенные для ведения кадрового учета на предприятии</w:t>
            </w:r>
          </w:p>
        </w:tc>
      </w:tr>
      <w:tr w:rsidR="00BF0402" w:rsidTr="00BF0402">
        <w:trPr>
          <w:trHeight w:val="548"/>
        </w:trPr>
        <w:tc>
          <w:tcPr>
            <w:tcW w:w="675" w:type="dxa"/>
            <w:vMerge/>
            <w:vAlign w:val="center"/>
          </w:tcPr>
          <w:p w:rsidR="00BF0402" w:rsidRDefault="00BF0402" w:rsidP="00FF3F6C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vMerge/>
            <w:vAlign w:val="center"/>
          </w:tcPr>
          <w:p w:rsidR="00BF0402" w:rsidRDefault="00BF0402" w:rsidP="00FF3F6C">
            <w:pPr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:rsidR="00BF0402" w:rsidRPr="00C403BC" w:rsidRDefault="00BF0402" w:rsidP="00C403BC">
            <w:pPr>
              <w:jc w:val="center"/>
              <w:rPr>
                <w:color w:val="000000"/>
              </w:rPr>
            </w:pPr>
            <w:r w:rsidRPr="0056661F">
              <w:rPr>
                <w:color w:val="000000"/>
              </w:rPr>
              <w:t>2. "Отдел Кадров Плюс 2010"</w:t>
            </w:r>
          </w:p>
        </w:tc>
        <w:tc>
          <w:tcPr>
            <w:tcW w:w="3136" w:type="dxa"/>
            <w:vAlign w:val="center"/>
          </w:tcPr>
          <w:p w:rsidR="00BF0402" w:rsidRPr="0056661F" w:rsidRDefault="00BF0402" w:rsidP="00FF3F6C">
            <w:pPr>
              <w:jc w:val="center"/>
              <w:rPr>
                <w:b/>
                <w:color w:val="000000"/>
              </w:rPr>
            </w:pPr>
            <w:r w:rsidRPr="0056661F">
              <w:rPr>
                <w:color w:val="000000"/>
              </w:rPr>
              <w:t>http://www.okpartner.ru/</w:t>
            </w:r>
          </w:p>
        </w:tc>
        <w:tc>
          <w:tcPr>
            <w:tcW w:w="6105" w:type="dxa"/>
            <w:vMerge/>
            <w:vAlign w:val="center"/>
          </w:tcPr>
          <w:p w:rsidR="00BF0402" w:rsidRPr="0056661F" w:rsidRDefault="00BF0402" w:rsidP="00BF0402">
            <w:pPr>
              <w:rPr>
                <w:b/>
                <w:color w:val="000000"/>
              </w:rPr>
            </w:pPr>
          </w:p>
        </w:tc>
      </w:tr>
      <w:tr w:rsidR="00BF0402" w:rsidTr="00BF0402">
        <w:tc>
          <w:tcPr>
            <w:tcW w:w="675" w:type="dxa"/>
            <w:vAlign w:val="center"/>
          </w:tcPr>
          <w:p w:rsidR="00BF0402" w:rsidRDefault="00BF0402" w:rsidP="00FF3F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BF0402" w:rsidRPr="001B1DAE" w:rsidRDefault="00BF0402" w:rsidP="00BF0402">
            <w:pPr>
              <w:jc w:val="center"/>
              <w:rPr>
                <w:color w:val="000000"/>
              </w:rPr>
            </w:pPr>
            <w:r w:rsidRPr="0056661F">
              <w:rPr>
                <w:color w:val="000000"/>
              </w:rPr>
              <w:t>Моделирование получения доходности</w:t>
            </w:r>
          </w:p>
        </w:tc>
        <w:tc>
          <w:tcPr>
            <w:tcW w:w="2409" w:type="dxa"/>
            <w:vAlign w:val="center"/>
          </w:tcPr>
          <w:p w:rsidR="00BF0402" w:rsidRPr="00C403BC" w:rsidRDefault="00BF0402" w:rsidP="00C403BC">
            <w:pPr>
              <w:jc w:val="center"/>
              <w:rPr>
                <w:b/>
                <w:color w:val="000000"/>
                <w:lang w:val="en-US"/>
              </w:rPr>
            </w:pPr>
            <w:r w:rsidRPr="00F750D6">
              <w:rPr>
                <w:rStyle w:val="ac"/>
                <w:b w:val="0"/>
                <w:color w:val="000000"/>
                <w:lang w:val="en-US"/>
              </w:rPr>
              <w:t xml:space="preserve">1. «Personal Investment Adviser Speculator» </w:t>
            </w:r>
          </w:p>
        </w:tc>
        <w:tc>
          <w:tcPr>
            <w:tcW w:w="3136" w:type="dxa"/>
            <w:vAlign w:val="center"/>
          </w:tcPr>
          <w:p w:rsidR="00BF0402" w:rsidRPr="00C403BC" w:rsidRDefault="00BF0402" w:rsidP="00FF3F6C">
            <w:pPr>
              <w:jc w:val="center"/>
              <w:rPr>
                <w:b/>
                <w:color w:val="000000"/>
                <w:lang w:val="en-US"/>
              </w:rPr>
            </w:pPr>
            <w:r w:rsidRPr="00F750D6">
              <w:rPr>
                <w:rStyle w:val="ac"/>
                <w:b w:val="0"/>
                <w:bCs w:val="0"/>
                <w:color w:val="000000"/>
                <w:lang w:val="en-US"/>
              </w:rPr>
              <w:t>http://robot.zerich.ru/piadviser.php</w:t>
            </w:r>
          </w:p>
        </w:tc>
        <w:tc>
          <w:tcPr>
            <w:tcW w:w="6105" w:type="dxa"/>
            <w:vAlign w:val="center"/>
          </w:tcPr>
          <w:p w:rsidR="00BF0402" w:rsidRPr="00C403BC" w:rsidRDefault="00BF0402" w:rsidP="00BF0402">
            <w:pPr>
              <w:rPr>
                <w:color w:val="000000"/>
              </w:rPr>
            </w:pPr>
            <w:r>
              <w:rPr>
                <w:color w:val="000000"/>
              </w:rPr>
              <w:t>Программа, позволяющая смоделировать различные ситуации на предприятии и доход от того или иного решения</w:t>
            </w:r>
          </w:p>
        </w:tc>
      </w:tr>
    </w:tbl>
    <w:p w:rsidR="00710BF4" w:rsidRPr="00710BF4" w:rsidRDefault="00710BF4" w:rsidP="00710BF4"/>
    <w:p w:rsidR="00710BF4" w:rsidRDefault="00710BF4">
      <w:pPr>
        <w:widowControl/>
        <w:adjustRightInd/>
        <w:spacing w:after="200" w:line="276" w:lineRule="auto"/>
        <w:jc w:val="left"/>
        <w:textAlignment w:val="auto"/>
        <w:rPr>
          <w:sz w:val="28"/>
          <w:szCs w:val="28"/>
        </w:rPr>
        <w:sectPr w:rsidR="00710BF4" w:rsidSect="0068566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02B4F" w:rsidRPr="00802B4F" w:rsidRDefault="00802B4F" w:rsidP="00FD780F">
      <w:pPr>
        <w:pStyle w:val="3"/>
        <w:numPr>
          <w:ilvl w:val="1"/>
          <w:numId w:val="14"/>
        </w:numPr>
        <w:spacing w:before="0" w:line="360" w:lineRule="auto"/>
        <w:ind w:left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261469700"/>
      <w:r w:rsidRPr="00802B4F">
        <w:rPr>
          <w:rFonts w:ascii="Times New Roman" w:hAnsi="Times New Roman" w:cs="Times New Roman"/>
          <w:color w:val="auto"/>
          <w:sz w:val="28"/>
          <w:szCs w:val="28"/>
        </w:rPr>
        <w:lastRenderedPageBreak/>
        <w:t>Скриншоты</w:t>
      </w:r>
      <w:bookmarkEnd w:id="15"/>
    </w:p>
    <w:p w:rsidR="00802B4F" w:rsidRDefault="00030BA8" w:rsidP="00030BA8">
      <w:pPr>
        <w:pStyle w:val="a3"/>
        <w:widowControl/>
        <w:numPr>
          <w:ilvl w:val="0"/>
          <w:numId w:val="12"/>
        </w:numPr>
        <w:adjustRightInd/>
        <w:spacing w:line="360" w:lineRule="auto"/>
        <w:jc w:val="left"/>
        <w:textAlignment w:val="auto"/>
      </w:pPr>
      <w:r>
        <w:t xml:space="preserve">Логистика </w:t>
      </w:r>
    </w:p>
    <w:p w:rsidR="00030BA8" w:rsidRDefault="00F750D6" w:rsidP="00F750D6">
      <w:pPr>
        <w:widowControl/>
        <w:adjustRightInd/>
        <w:spacing w:line="360" w:lineRule="auto"/>
        <w:jc w:val="center"/>
        <w:textAlignment w:val="auto"/>
      </w:pPr>
      <w:r>
        <w:rPr>
          <w:rFonts w:ascii="Verdana" w:hAnsi="Verdana"/>
          <w:noProof/>
          <w:color w:val="222222"/>
          <w:sz w:val="21"/>
          <w:szCs w:val="21"/>
        </w:rPr>
        <w:drawing>
          <wp:inline distT="0" distB="0" distL="0" distR="0">
            <wp:extent cx="5719325" cy="3823855"/>
            <wp:effectExtent l="19050" t="0" r="0" b="0"/>
            <wp:docPr id="27" name="Рисунок 27" descr="http://www.softfree.org.ua/filearhiv/pic/1203541593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softfree.org.ua/filearhiv/pic/1203541593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107" cy="3829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BA8" w:rsidRDefault="00030BA8" w:rsidP="00030BA8">
      <w:pPr>
        <w:pStyle w:val="a3"/>
        <w:widowControl/>
        <w:numPr>
          <w:ilvl w:val="0"/>
          <w:numId w:val="12"/>
        </w:numPr>
        <w:adjustRightInd/>
        <w:spacing w:line="360" w:lineRule="auto"/>
        <w:jc w:val="left"/>
        <w:textAlignment w:val="auto"/>
      </w:pPr>
      <w:r>
        <w:t>Кадровая служба</w:t>
      </w:r>
    </w:p>
    <w:p w:rsidR="00030BA8" w:rsidRDefault="00F750D6" w:rsidP="00F750D6">
      <w:pPr>
        <w:widowControl/>
        <w:adjustRightInd/>
        <w:spacing w:line="360" w:lineRule="auto"/>
        <w:jc w:val="center"/>
        <w:textAlignment w:val="auto"/>
      </w:pPr>
      <w:r>
        <w:rPr>
          <w:b/>
          <w:bCs/>
          <w:noProof/>
          <w:color w:val="000000"/>
        </w:rPr>
        <w:drawing>
          <wp:inline distT="0" distB="0" distL="0" distR="0">
            <wp:extent cx="6065862" cy="4203865"/>
            <wp:effectExtent l="19050" t="0" r="0" b="0"/>
            <wp:docPr id="30" name="Рисунок 30" descr="http://www.ksoft.ru/main_b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ksoft.ru/main_br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125" cy="4204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0D6" w:rsidRDefault="00F750D6">
      <w:pPr>
        <w:widowControl/>
        <w:adjustRightInd/>
        <w:spacing w:after="200" w:line="276" w:lineRule="auto"/>
        <w:jc w:val="left"/>
        <w:textAlignment w:val="auto"/>
      </w:pPr>
      <w:r>
        <w:br w:type="page"/>
      </w:r>
    </w:p>
    <w:p w:rsidR="00030BA8" w:rsidRDefault="00030BA8" w:rsidP="00030BA8">
      <w:pPr>
        <w:pStyle w:val="a3"/>
        <w:widowControl/>
        <w:numPr>
          <w:ilvl w:val="0"/>
          <w:numId w:val="12"/>
        </w:numPr>
        <w:adjustRightInd/>
        <w:spacing w:line="360" w:lineRule="auto"/>
        <w:jc w:val="left"/>
        <w:textAlignment w:val="auto"/>
      </w:pPr>
      <w:r>
        <w:lastRenderedPageBreak/>
        <w:t>Моделирование получения доходности</w:t>
      </w:r>
    </w:p>
    <w:p w:rsidR="00BB5DC9" w:rsidRDefault="00237777" w:rsidP="00BB5DC9">
      <w:r>
        <w:rPr>
          <w:rFonts w:ascii="Arial" w:hAnsi="Arial" w:cs="Arial"/>
          <w:noProof/>
          <w:color w:val="000000"/>
          <w:sz w:val="26"/>
          <w:szCs w:val="26"/>
        </w:rPr>
        <w:drawing>
          <wp:inline distT="0" distB="0" distL="0" distR="0">
            <wp:extent cx="4897334" cy="3847605"/>
            <wp:effectExtent l="19050" t="0" r="0" b="0"/>
            <wp:docPr id="33" name="Рисунок 33" descr="Вход в WebPIAdviser">
              <a:hlinkClick xmlns:a="http://schemas.openxmlformats.org/drawingml/2006/main" r:id="rId27" tgtFrame="_blank" tooltip="&quot;Вход в WebPIAdviser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Вход в WebPIAdviser">
                      <a:hlinkClick r:id="rId27" tgtFrame="_blank" tooltip="&quot;Вход в WebPIAdviser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791" cy="3858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DC9" w:rsidRDefault="00BB5DC9" w:rsidP="00BB5DC9">
      <w:pPr>
        <w:shd w:val="clear" w:color="auto" w:fill="FFFFFF"/>
        <w:spacing w:line="360" w:lineRule="auto"/>
        <w:rPr>
          <w:color w:val="000000"/>
          <w:spacing w:val="-5"/>
        </w:rPr>
      </w:pPr>
    </w:p>
    <w:p w:rsidR="00BB5DC9" w:rsidRPr="00C02E35" w:rsidRDefault="00C02E35" w:rsidP="004E5206">
      <w:pPr>
        <w:rPr>
          <w:bCs/>
          <w:color w:val="000000"/>
          <w:spacing w:val="-5"/>
        </w:rPr>
      </w:pPr>
      <w:r>
        <w:rPr>
          <w:b/>
          <w:bCs/>
          <w:color w:val="000000"/>
          <w:spacing w:val="-5"/>
        </w:rPr>
        <w:t xml:space="preserve">Вывод: </w:t>
      </w:r>
      <w:r>
        <w:rPr>
          <w:bCs/>
          <w:color w:val="000000"/>
          <w:spacing w:val="-5"/>
        </w:rPr>
        <w:t>в результате выполнения лабораторной работы мы приобрели практические навыки по поиску информации для автоматизации отделов, поддерживающих производство, и научились ее структурировать.</w:t>
      </w:r>
    </w:p>
    <w:sectPr w:rsidR="00BB5DC9" w:rsidRPr="00C02E35" w:rsidSect="00A80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3030F"/>
    <w:multiLevelType w:val="multilevel"/>
    <w:tmpl w:val="193C6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">
    <w:nsid w:val="211A2622"/>
    <w:multiLevelType w:val="hybridMultilevel"/>
    <w:tmpl w:val="668EBCBE"/>
    <w:lvl w:ilvl="0" w:tplc="A8CC196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77BA9"/>
    <w:multiLevelType w:val="hybridMultilevel"/>
    <w:tmpl w:val="C0ECBB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86A58"/>
    <w:multiLevelType w:val="hybridMultilevel"/>
    <w:tmpl w:val="926E1782"/>
    <w:lvl w:ilvl="0" w:tplc="B36A5E72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C28E2"/>
    <w:multiLevelType w:val="hybridMultilevel"/>
    <w:tmpl w:val="D9807F24"/>
    <w:lvl w:ilvl="0" w:tplc="58CE46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B5C471B"/>
    <w:multiLevelType w:val="hybridMultilevel"/>
    <w:tmpl w:val="59048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B0701"/>
    <w:multiLevelType w:val="hybridMultilevel"/>
    <w:tmpl w:val="8C0AE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C92C66"/>
    <w:multiLevelType w:val="multilevel"/>
    <w:tmpl w:val="10B2BF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70401C9B"/>
    <w:multiLevelType w:val="hybridMultilevel"/>
    <w:tmpl w:val="1640EF38"/>
    <w:lvl w:ilvl="0" w:tplc="F8E27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E67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58C8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407E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2C3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F63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EC8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469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A8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0D56042"/>
    <w:multiLevelType w:val="multilevel"/>
    <w:tmpl w:val="32C8A7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19A64A8"/>
    <w:multiLevelType w:val="multilevel"/>
    <w:tmpl w:val="193C6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1">
    <w:nsid w:val="77E734C1"/>
    <w:multiLevelType w:val="hybridMultilevel"/>
    <w:tmpl w:val="BFB044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9E1DA0"/>
    <w:multiLevelType w:val="multilevel"/>
    <w:tmpl w:val="988496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13">
    <w:nsid w:val="7D7665AC"/>
    <w:multiLevelType w:val="hybridMultilevel"/>
    <w:tmpl w:val="E58A9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13"/>
  </w:num>
  <w:num w:numId="9">
    <w:abstractNumId w:val="1"/>
  </w:num>
  <w:num w:numId="10">
    <w:abstractNumId w:val="8"/>
  </w:num>
  <w:num w:numId="11">
    <w:abstractNumId w:val="3"/>
  </w:num>
  <w:num w:numId="12">
    <w:abstractNumId w:val="6"/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B5DC9"/>
    <w:rsid w:val="000101A3"/>
    <w:rsid w:val="00023078"/>
    <w:rsid w:val="00030BA8"/>
    <w:rsid w:val="00042188"/>
    <w:rsid w:val="00057C6A"/>
    <w:rsid w:val="00082455"/>
    <w:rsid w:val="000F30C5"/>
    <w:rsid w:val="00102D58"/>
    <w:rsid w:val="00133AFB"/>
    <w:rsid w:val="001B1DAE"/>
    <w:rsid w:val="001B1FFB"/>
    <w:rsid w:val="001D5FB8"/>
    <w:rsid w:val="00204264"/>
    <w:rsid w:val="00204C5F"/>
    <w:rsid w:val="00237777"/>
    <w:rsid w:val="002C3245"/>
    <w:rsid w:val="003218BF"/>
    <w:rsid w:val="00335424"/>
    <w:rsid w:val="003505E5"/>
    <w:rsid w:val="00352716"/>
    <w:rsid w:val="0040375A"/>
    <w:rsid w:val="00467F80"/>
    <w:rsid w:val="004A4675"/>
    <w:rsid w:val="004C1A9B"/>
    <w:rsid w:val="004E5206"/>
    <w:rsid w:val="004F250C"/>
    <w:rsid w:val="00564A6D"/>
    <w:rsid w:val="0056661F"/>
    <w:rsid w:val="0057767D"/>
    <w:rsid w:val="005B01E9"/>
    <w:rsid w:val="00667592"/>
    <w:rsid w:val="006766BF"/>
    <w:rsid w:val="00685666"/>
    <w:rsid w:val="006E2281"/>
    <w:rsid w:val="00710BF4"/>
    <w:rsid w:val="007E1E82"/>
    <w:rsid w:val="00802B4F"/>
    <w:rsid w:val="008360C0"/>
    <w:rsid w:val="008735E5"/>
    <w:rsid w:val="008E62D1"/>
    <w:rsid w:val="00920D40"/>
    <w:rsid w:val="00A450AF"/>
    <w:rsid w:val="00A54138"/>
    <w:rsid w:val="00A635E6"/>
    <w:rsid w:val="00A76B50"/>
    <w:rsid w:val="00A800F4"/>
    <w:rsid w:val="00B575DC"/>
    <w:rsid w:val="00BB5DC9"/>
    <w:rsid w:val="00BF0402"/>
    <w:rsid w:val="00C02E35"/>
    <w:rsid w:val="00C14A13"/>
    <w:rsid w:val="00C35F59"/>
    <w:rsid w:val="00C403BC"/>
    <w:rsid w:val="00D64130"/>
    <w:rsid w:val="00DC06D8"/>
    <w:rsid w:val="00DD52CF"/>
    <w:rsid w:val="00E11CD6"/>
    <w:rsid w:val="00E76D10"/>
    <w:rsid w:val="00E857E7"/>
    <w:rsid w:val="00F112F6"/>
    <w:rsid w:val="00F200AC"/>
    <w:rsid w:val="00F271AD"/>
    <w:rsid w:val="00F4740F"/>
    <w:rsid w:val="00F750D6"/>
    <w:rsid w:val="00F85560"/>
    <w:rsid w:val="00FD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6" type="connector" idref="#_x0000_s1059">
          <o:proxy start="" idref="#_x0000_s1045" connectloc="3"/>
          <o:proxy end="" idref="#_x0000_s1044" connectloc="1"/>
        </o:r>
        <o:r id="V:Rule17" type="connector" idref="#_x0000_s1057">
          <o:proxy start="" idref="#_x0000_s1048" connectloc="1"/>
          <o:proxy end="" idref="#_x0000_s1043" connectloc="3"/>
        </o:r>
        <o:r id="V:Rule18" type="connector" idref="#_x0000_s1028"/>
        <o:r id="V:Rule19" type="connector" idref="#_x0000_s1032"/>
        <o:r id="V:Rule20" type="connector" idref="#_x0000_s1054">
          <o:proxy start="" idref="#_x0000_s1040" connectloc="2"/>
          <o:proxy end="" idref="#_x0000_s1042" connectloc="0"/>
        </o:r>
        <o:r id="V:Rule21" type="connector" idref="#_x0000_s1050"/>
        <o:r id="V:Rule22" type="connector" idref="#_x0000_s1053">
          <o:proxy start="" idref="#_x0000_s1040" connectloc="2"/>
          <o:proxy end="" idref="#_x0000_s1046" connectloc="0"/>
        </o:r>
        <o:r id="V:Rule23" type="connector" idref="#_x0000_s1030"/>
        <o:r id="V:Rule24" type="connector" idref="#_x0000_s1055">
          <o:proxy start="" idref="#_x0000_s1040" connectloc="2"/>
          <o:proxy end="" idref="#_x0000_s1051" connectloc="0"/>
        </o:r>
        <o:r id="V:Rule25" type="connector" idref="#_x0000_s1061">
          <o:proxy start="" idref="#_x0000_s1042" connectloc="2"/>
          <o:proxy end="" idref="#_x0000_s1045" connectloc="0"/>
        </o:r>
        <o:r id="V:Rule26" type="connector" idref="#_x0000_s1056">
          <o:proxy start="" idref="#_x0000_s1040" connectloc="2"/>
          <o:proxy end="" idref="#_x0000_s1052" connectloc="0"/>
        </o:r>
        <o:r id="V:Rule27" type="connector" idref="#_x0000_s1062">
          <o:proxy start="" idref="#_x0000_s1046" connectloc="2"/>
          <o:proxy end="" idref="#_x0000_s1047" connectloc="0"/>
        </o:r>
        <o:r id="V:Rule28" type="connector" idref="#_x0000_s1049"/>
        <o:r id="V:Rule29" type="connector" idref="#_x0000_s1058">
          <o:proxy start="" idref="#_x0000_s1043" connectloc="2"/>
          <o:proxy end="" idref="#_x0000_s1047" connectloc="0"/>
        </o:r>
        <o:r id="V:Rule30" type="connector" idref="#_x0000_s1060">
          <o:proxy start="" idref="#_x0000_s1044" connectloc="3"/>
          <o:proxy end="" idref="#_x0000_s1043" connectloc="1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C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2B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B5DC9"/>
    <w:pPr>
      <w:keepNext/>
      <w:jc w:val="center"/>
      <w:outlineLvl w:val="1"/>
    </w:pPr>
    <w:rPr>
      <w:b/>
      <w:bCs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802B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02B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5DC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B5DC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02B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2B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02B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4">
    <w:name w:val="TOC Heading"/>
    <w:basedOn w:val="1"/>
    <w:next w:val="a"/>
    <w:uiPriority w:val="39"/>
    <w:semiHidden/>
    <w:unhideWhenUsed/>
    <w:qFormat/>
    <w:rsid w:val="00802B4F"/>
    <w:pPr>
      <w:widowControl/>
      <w:adjustRightInd/>
      <w:spacing w:line="276" w:lineRule="auto"/>
      <w:jc w:val="left"/>
      <w:textAlignment w:val="auto"/>
      <w:outlineLvl w:val="9"/>
    </w:pPr>
    <w:rPr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802B4F"/>
    <w:pPr>
      <w:spacing w:after="100"/>
      <w:ind w:left="240"/>
    </w:pPr>
  </w:style>
  <w:style w:type="paragraph" w:styleId="11">
    <w:name w:val="toc 1"/>
    <w:basedOn w:val="a"/>
    <w:next w:val="a"/>
    <w:autoRedefine/>
    <w:uiPriority w:val="39"/>
    <w:unhideWhenUsed/>
    <w:qFormat/>
    <w:rsid w:val="00802B4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qFormat/>
    <w:rsid w:val="00802B4F"/>
    <w:pPr>
      <w:spacing w:after="100"/>
      <w:ind w:left="480"/>
    </w:pPr>
  </w:style>
  <w:style w:type="character" w:styleId="a5">
    <w:name w:val="Hyperlink"/>
    <w:basedOn w:val="a0"/>
    <w:uiPriority w:val="99"/>
    <w:unhideWhenUsed/>
    <w:rsid w:val="00802B4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2B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B4F"/>
    <w:rPr>
      <w:rFonts w:ascii="Tahoma" w:eastAsia="Times New Roman" w:hAnsi="Tahoma" w:cs="Tahoma"/>
      <w:sz w:val="16"/>
      <w:szCs w:val="16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802B4F"/>
    <w:pPr>
      <w:spacing w:after="100"/>
      <w:ind w:left="720"/>
    </w:pPr>
  </w:style>
  <w:style w:type="paragraph" w:styleId="a8">
    <w:name w:val="Normal (Web)"/>
    <w:basedOn w:val="a"/>
    <w:uiPriority w:val="99"/>
    <w:unhideWhenUsed/>
    <w:rsid w:val="006766BF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9">
    <w:name w:val="Body Text"/>
    <w:basedOn w:val="a"/>
    <w:link w:val="aa"/>
    <w:rsid w:val="00DC06D8"/>
    <w:pPr>
      <w:widowControl/>
      <w:adjustRightInd/>
      <w:spacing w:line="240" w:lineRule="auto"/>
      <w:jc w:val="center"/>
      <w:textAlignment w:val="auto"/>
    </w:pPr>
  </w:style>
  <w:style w:type="character" w:customStyle="1" w:styleId="aa">
    <w:name w:val="Основной текст Знак"/>
    <w:basedOn w:val="a0"/>
    <w:link w:val="a9"/>
    <w:rsid w:val="00DC06D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76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F75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53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57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9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3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5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1%81%D0%B5%D0%BC%D0%B8%D1%80%D0%BD%D0%B0%D1%8F_%D0%BF%D0%B0%D1%83%D1%82%D0%B8%D0%BD%D0%B0" TargetMode="External"/><Relationship Id="rId13" Type="http://schemas.openxmlformats.org/officeDocument/2006/relationships/hyperlink" Target="http://ru.wikipedia.org/wiki/%D0%98%D0%BD%D1%84%D0%BE%D1%80%D0%BC%D0%B0%D1%86%D0%B8%D0%BE%D0%BD%D0%BD%D0%BE%D0%B5_%D0%BE%D0%B1%D1%89%D0%B5%D1%81%D1%82%D0%B2%D0%BE" TargetMode="External"/><Relationship Id="rId18" Type="http://schemas.openxmlformats.org/officeDocument/2006/relationships/hyperlink" Target="http://www.yahoo.com" TargetMode="External"/><Relationship Id="rId26" Type="http://schemas.openxmlformats.org/officeDocument/2006/relationships/image" Target="media/image6.gi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hyperlink" Target="http://ru.wikipedia.org/wiki/%D0%92%D1%81%D0%B5%D0%BC%D0%B8%D1%80%D0%BD%D0%B0%D1%8F_%D0%BF%D0%B0%D1%83%D1%82%D0%B8%D0%BD%D0%B0" TargetMode="External"/><Relationship Id="rId12" Type="http://schemas.openxmlformats.org/officeDocument/2006/relationships/hyperlink" Target="http://ru.wikipedia.org/wiki/&#1048;&#1085;&#1090;&#1077;&#1088;&#1085;&#1077;&#1090;" TargetMode="External"/><Relationship Id="rId17" Type="http://schemas.openxmlformats.org/officeDocument/2006/relationships/hyperlink" Target="http://www.yandex.ru" TargetMode="External"/><Relationship Id="rId25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hyperlink" Target="http://www.google.ru" TargetMode="External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ru.wikipedia.org/wiki/%D0%9D%D0%B0%D1%81%D0%B5%D0%BB%D0%B5%D0%BD%D0%B8%D0%B5_%D0%97%D0%B5%D0%BC%D0%BB%D0%B8" TargetMode="External"/><Relationship Id="rId24" Type="http://schemas.openxmlformats.org/officeDocument/2006/relationships/hyperlink" Target="http://www.softfree.org.ua/index.php?go=Files&amp;in=view&amp;id=946&amp;cat=56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3.bin"/><Relationship Id="rId28" Type="http://schemas.openxmlformats.org/officeDocument/2006/relationships/image" Target="media/image7.gif"/><Relationship Id="rId10" Type="http://schemas.openxmlformats.org/officeDocument/2006/relationships/hyperlink" Target="http://ru.wikipedia.org/wiki/2008_%D0%B3%D0%BE%D0%B4" TargetMode="External"/><Relationship Id="rId19" Type="http://schemas.openxmlformats.org/officeDocument/2006/relationships/hyperlink" Target="http://www.googl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8%D0%BD%D1%84%D0%BE%D1%80%D0%BC%D0%B0%D1%86%D0%B8%D1%8F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4.emf"/><Relationship Id="rId27" Type="http://schemas.openxmlformats.org/officeDocument/2006/relationships/hyperlink" Target="http://www.webpia.i-tt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380B2-E8D2-424C-9FF7-96C81D70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mesi</Company>
  <LinksUpToDate>false</LinksUpToDate>
  <CharactersWithSpaces>12576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</dc:creator>
  <cp:keywords/>
  <dc:description/>
  <cp:lastModifiedBy>VAkivis</cp:lastModifiedBy>
  <cp:revision>22</cp:revision>
  <dcterms:created xsi:type="dcterms:W3CDTF">2010-02-15T14:34:00Z</dcterms:created>
  <dcterms:modified xsi:type="dcterms:W3CDTF">2010-06-15T07:33:00Z</dcterms:modified>
</cp:coreProperties>
</file>